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8CF57" w14:textId="77777777" w:rsidR="00CC6F8F" w:rsidRDefault="00CC6F8F"/>
    <w:p w14:paraId="7A506A7A" w14:textId="77777777" w:rsidR="00CC6F8F" w:rsidRDefault="00CC6F8F"/>
    <w:p w14:paraId="1C2A4D3E" w14:textId="77777777" w:rsidR="00CC6F8F" w:rsidRDefault="009504FD">
      <w:pPr>
        <w:spacing w:after="60"/>
        <w:jc w:val="center"/>
      </w:pPr>
      <w:r>
        <w:rPr>
          <w:b/>
          <w:bCs/>
          <w:color w:val="3B1A5C"/>
          <w:sz w:val="46"/>
          <w:szCs w:val="46"/>
        </w:rPr>
        <w:t>SÓCRATES, PLATÓN Y ARISTÓTELES</w:t>
      </w:r>
    </w:p>
    <w:p w14:paraId="1EC0CCEA" w14:textId="4AF1B15A" w:rsidR="00CC6F8F" w:rsidRDefault="009504FD">
      <w:pPr>
        <w:spacing w:after="80"/>
        <w:jc w:val="center"/>
      </w:pPr>
      <w:r>
        <w:rPr>
          <w:i/>
          <w:iCs/>
          <w:color w:val="5C2D8B"/>
          <w:sz w:val="24"/>
          <w:szCs w:val="24"/>
        </w:rPr>
        <w:t xml:space="preserve">Virtud, </w:t>
      </w:r>
      <w:r w:rsidR="0080150D">
        <w:rPr>
          <w:i/>
          <w:iCs/>
          <w:color w:val="5C2D8B"/>
          <w:sz w:val="24"/>
          <w:szCs w:val="24"/>
        </w:rPr>
        <w:t>c</w:t>
      </w:r>
      <w:r>
        <w:rPr>
          <w:i/>
          <w:iCs/>
          <w:color w:val="5C2D8B"/>
          <w:sz w:val="24"/>
          <w:szCs w:val="24"/>
        </w:rPr>
        <w:t xml:space="preserve">onocimiento y </w:t>
      </w:r>
      <w:r w:rsidR="0080150D">
        <w:rPr>
          <w:i/>
          <w:iCs/>
          <w:color w:val="5C2D8B"/>
          <w:sz w:val="24"/>
          <w:szCs w:val="24"/>
        </w:rPr>
        <w:t>e</w:t>
      </w:r>
      <w:r>
        <w:rPr>
          <w:i/>
          <w:iCs/>
          <w:color w:val="5C2D8B"/>
          <w:sz w:val="24"/>
          <w:szCs w:val="24"/>
        </w:rPr>
        <w:t xml:space="preserve">ducación en la </w:t>
      </w:r>
      <w:r w:rsidR="0080150D">
        <w:rPr>
          <w:i/>
          <w:iCs/>
          <w:color w:val="5C2D8B"/>
          <w:sz w:val="24"/>
          <w:szCs w:val="24"/>
        </w:rPr>
        <w:t>f</w:t>
      </w:r>
      <w:r>
        <w:rPr>
          <w:i/>
          <w:iCs/>
          <w:color w:val="5C2D8B"/>
          <w:sz w:val="24"/>
          <w:szCs w:val="24"/>
        </w:rPr>
        <w:t xml:space="preserve">ilosofía </w:t>
      </w:r>
      <w:r w:rsidR="0080150D">
        <w:rPr>
          <w:i/>
          <w:iCs/>
          <w:color w:val="5C2D8B"/>
          <w:sz w:val="24"/>
          <w:szCs w:val="24"/>
        </w:rPr>
        <w:t>g</w:t>
      </w:r>
      <w:r>
        <w:rPr>
          <w:i/>
          <w:iCs/>
          <w:color w:val="5C2D8B"/>
          <w:sz w:val="24"/>
          <w:szCs w:val="24"/>
        </w:rPr>
        <w:t xml:space="preserve">riega </w:t>
      </w:r>
      <w:r w:rsidR="0080150D">
        <w:rPr>
          <w:i/>
          <w:iCs/>
          <w:color w:val="5C2D8B"/>
          <w:sz w:val="24"/>
          <w:szCs w:val="24"/>
        </w:rPr>
        <w:t>c</w:t>
      </w:r>
      <w:r>
        <w:rPr>
          <w:i/>
          <w:iCs/>
          <w:color w:val="5C2D8B"/>
          <w:sz w:val="24"/>
          <w:szCs w:val="24"/>
        </w:rPr>
        <w:t>lásica</w:t>
      </w:r>
    </w:p>
    <w:p w14:paraId="0F7EA807" w14:textId="77777777" w:rsidR="00CC6F8F" w:rsidRDefault="00CC6F8F">
      <w:pPr>
        <w:pBdr>
          <w:bottom w:val="single" w:sz="6" w:space="0" w:color="5C2D8B"/>
        </w:pBdr>
        <w:spacing w:before="160" w:after="160"/>
      </w:pPr>
    </w:p>
    <w:p w14:paraId="3350BDA2" w14:textId="77777777" w:rsidR="00CC6F8F" w:rsidRDefault="009504FD">
      <w:pPr>
        <w:spacing w:before="100" w:after="60"/>
        <w:jc w:val="center"/>
      </w:pPr>
      <w:r>
        <w:rPr>
          <w:i/>
          <w:iCs/>
          <w:color w:val="555555"/>
          <w:sz w:val="20"/>
          <w:szCs w:val="20"/>
        </w:rPr>
        <w:t>Del problema de la areté en el Protágoras a la eudaimonía en la Ética a Nicómaco | Siglo V-IV a.C.</w:t>
      </w:r>
    </w:p>
    <w:p w14:paraId="28E4FD51" w14:textId="77777777" w:rsidR="00CC6F8F" w:rsidRDefault="00CC6F8F"/>
    <w:p w14:paraId="1F4C8FB8" w14:textId="1C0209DB" w:rsidR="00CC6F8F" w:rsidRDefault="002202FF">
      <w:r>
        <w:t xml:space="preserve">Garay, Gerardo. </w:t>
      </w:r>
      <w:r>
        <w:rPr>
          <w:rStyle w:val="nfasis"/>
        </w:rPr>
        <w:t>Sócrates, Platón y Aristóteles: Virtud, Conocimiento y Educación en la Filosofía Griega Clásica</w:t>
      </w:r>
      <w:r>
        <w:t>. Documento elaborado con asistencia del modelo de inteligencia artificial Claude Sonnet 4.6 (Anthropic). Montevideo, 2026.</w:t>
      </w:r>
    </w:p>
    <w:p w14:paraId="52A32A6C" w14:textId="4EC92888" w:rsidR="00CC6F8F" w:rsidRDefault="009504FD">
      <w:pPr>
        <w:pStyle w:val="Ttulo1"/>
      </w:pPr>
      <w:r>
        <w:t xml:space="preserve">Introducción: El </w:t>
      </w:r>
      <w:r w:rsidR="002202FF">
        <w:t>problema de la v</w:t>
      </w:r>
      <w:r>
        <w:t xml:space="preserve">irtud y la </w:t>
      </w:r>
      <w:r w:rsidR="002202FF">
        <w:t>e</w:t>
      </w:r>
      <w:r>
        <w:t>ducación</w:t>
      </w:r>
    </w:p>
    <w:p w14:paraId="4973DDA7" w14:textId="34A0ABB8" w:rsidR="00CC6F8F" w:rsidRDefault="009504FD">
      <w:pPr>
        <w:spacing w:before="60" w:after="120" w:line="280" w:lineRule="auto"/>
        <w:jc w:val="both"/>
      </w:pPr>
      <w:r>
        <w:rPr>
          <w:color w:val="1A1A1A"/>
        </w:rPr>
        <w:t xml:space="preserve">La pregunta central que recorre la filosofía griega clásica —desde los diálogos socráticos hasta la Ética de Aristóteles— es, en su núcleo más profundo, una pregunta pedagógica: </w:t>
      </w:r>
      <w:r>
        <w:rPr>
          <w:b/>
          <w:bCs/>
          <w:color w:val="1A1A1A"/>
        </w:rPr>
        <w:t>¿puede enseñarse la virtud?</w:t>
      </w:r>
      <w:r>
        <w:rPr>
          <w:color w:val="1A1A1A"/>
        </w:rPr>
        <w:t xml:space="preserve"> Esta pregunta no era abstracta ni académica en el </w:t>
      </w:r>
      <w:r>
        <w:rPr>
          <w:color w:val="1A1A1A"/>
        </w:rPr>
        <w:t xml:space="preserve">siglo V a.C. Era una pregunta urgente, </w:t>
      </w:r>
      <w:r w:rsidR="002202FF">
        <w:rPr>
          <w:color w:val="1A1A1A"/>
        </w:rPr>
        <w:t xml:space="preserve">política, existencial. La polis </w:t>
      </w:r>
      <w:bookmarkStart w:id="0" w:name="_GoBack"/>
      <w:bookmarkEnd w:id="0"/>
      <w:r>
        <w:rPr>
          <w:color w:val="1A1A1A"/>
        </w:rPr>
        <w:t>ateniense estaba en crisis: las guerras, la demagogia, la corrupción y el individualismo disolvían los lazos cívicos que habían hecho posible la democracia. Y la pregunta sobre la virtu</w:t>
      </w:r>
      <w:r>
        <w:rPr>
          <w:color w:val="1A1A1A"/>
        </w:rPr>
        <w:t xml:space="preserve">d era la pregunta sobre si era posible —y como— formar ciudadanos justos, valientes y prudentes, capaces de </w:t>
      </w:r>
      <w:r>
        <w:rPr>
          <w:color w:val="1A1A1A"/>
        </w:rPr>
        <w:t>sostener</w:t>
      </w:r>
      <w:r>
        <w:rPr>
          <w:color w:val="1A1A1A"/>
        </w:rPr>
        <w:t xml:space="preserve"> una ciudad.</w:t>
      </w:r>
    </w:p>
    <w:p w14:paraId="197D09EF" w14:textId="77777777" w:rsidR="00CC6F8F" w:rsidRDefault="009504FD">
      <w:pPr>
        <w:spacing w:before="60" w:after="120" w:line="280" w:lineRule="auto"/>
        <w:jc w:val="both"/>
      </w:pPr>
      <w:r>
        <w:rPr>
          <w:color w:val="1A1A1A"/>
        </w:rPr>
        <w:t xml:space="preserve">Tres figuras estructuran la respuesta a esa pregunta en el período clásico. </w:t>
      </w:r>
      <w:r>
        <w:rPr>
          <w:b/>
          <w:bCs/>
          <w:color w:val="1A1A1A"/>
        </w:rPr>
        <w:t>Sócrates</w:t>
      </w:r>
      <w:r>
        <w:rPr>
          <w:color w:val="1A1A1A"/>
        </w:rPr>
        <w:t xml:space="preserve"> (469-399 a.C.) la plantea con radicalidad </w:t>
      </w:r>
      <w:r>
        <w:rPr>
          <w:color w:val="1A1A1A"/>
        </w:rPr>
        <w:t xml:space="preserve">inusitada: </w:t>
      </w:r>
      <w:r>
        <w:rPr>
          <w:color w:val="1A1A1A"/>
        </w:rPr>
        <w:t>desafía</w:t>
      </w:r>
      <w:r>
        <w:rPr>
          <w:color w:val="1A1A1A"/>
        </w:rPr>
        <w:t xml:space="preserve"> a sofistas y ciudadanos ilustres, desnuda la inconsistencia de sus </w:t>
      </w:r>
      <w:r>
        <w:rPr>
          <w:color w:val="1A1A1A"/>
        </w:rPr>
        <w:t>pretensiones</w:t>
      </w:r>
      <w:r>
        <w:rPr>
          <w:color w:val="1A1A1A"/>
        </w:rPr>
        <w:t xml:space="preserve"> de saber, y propone que la virtud es una forma de conocimiento —</w:t>
      </w:r>
      <w:r>
        <w:rPr>
          <w:color w:val="1A1A1A"/>
        </w:rPr>
        <w:t>aunque</w:t>
      </w:r>
      <w:r>
        <w:rPr>
          <w:color w:val="1A1A1A"/>
        </w:rPr>
        <w:t xml:space="preserve"> sin poder explicar del todo como se transmite ese conocimiento. </w:t>
      </w:r>
      <w:r>
        <w:rPr>
          <w:b/>
          <w:bCs/>
          <w:color w:val="1A1A1A"/>
        </w:rPr>
        <w:t>Platón</w:t>
      </w:r>
      <w:r>
        <w:rPr>
          <w:color w:val="1A1A1A"/>
        </w:rPr>
        <w:t xml:space="preserve"> (428-347 a.C.),</w:t>
      </w:r>
      <w:r>
        <w:rPr>
          <w:color w:val="1A1A1A"/>
        </w:rPr>
        <w:t xml:space="preserve"> su discípulo, radicaliza la respuesta: construye una teoría metafísica completa —la teoría de las </w:t>
      </w:r>
      <w:r>
        <w:rPr>
          <w:color w:val="1A1A1A"/>
        </w:rPr>
        <w:t>Formas</w:t>
      </w:r>
      <w:r>
        <w:rPr>
          <w:color w:val="1A1A1A"/>
        </w:rPr>
        <w:t xml:space="preserve"> o Ideas— que fundamenta una visión del conocimiento y de la educación como reminiscencia y ascenso del alma hacia la verdad. </w:t>
      </w:r>
      <w:r>
        <w:rPr>
          <w:b/>
          <w:bCs/>
          <w:color w:val="1A1A1A"/>
        </w:rPr>
        <w:t>Aristóteles</w:t>
      </w:r>
      <w:r>
        <w:rPr>
          <w:color w:val="1A1A1A"/>
        </w:rPr>
        <w:t xml:space="preserve"> (384-322 a.C.</w:t>
      </w:r>
      <w:r>
        <w:rPr>
          <w:color w:val="1A1A1A"/>
        </w:rPr>
        <w:t>), discípulo de Platón, corrige al maestro: no hay Ideas separadas del mundo; la virtud no es solo conocimiento teórico sino  práctico adquirido mediante la educación, la familia y la vida cívica.</w:t>
      </w:r>
    </w:p>
    <w:p w14:paraId="11CA9EC3" w14:textId="2E8203A2" w:rsidR="00CC6F8F" w:rsidRDefault="009504FD">
      <w:pPr>
        <w:spacing w:before="60" w:after="120" w:line="280" w:lineRule="auto"/>
        <w:jc w:val="both"/>
        <w:rPr>
          <w:color w:val="1A1A1A"/>
        </w:rPr>
      </w:pPr>
      <w:r>
        <w:rPr>
          <w:color w:val="1A1A1A"/>
        </w:rPr>
        <w:t>Este texto recorre las principales ideas de los tres filóso</w:t>
      </w:r>
      <w:r>
        <w:rPr>
          <w:color w:val="1A1A1A"/>
        </w:rPr>
        <w:t xml:space="preserve">fos en torno a la virtud, el alma, el conocimiento y la educación, integrando los diálogos platónicos clave —el </w:t>
      </w:r>
      <w:r>
        <w:rPr>
          <w:i/>
          <w:iCs/>
          <w:color w:val="1A1A1A"/>
        </w:rPr>
        <w:t>Menon</w:t>
      </w:r>
      <w:r>
        <w:rPr>
          <w:color w:val="1A1A1A"/>
        </w:rPr>
        <w:t xml:space="preserve">, el </w:t>
      </w:r>
      <w:r>
        <w:rPr>
          <w:i/>
          <w:iCs/>
          <w:color w:val="1A1A1A"/>
        </w:rPr>
        <w:t>Fedon</w:t>
      </w:r>
      <w:r>
        <w:rPr>
          <w:color w:val="1A1A1A"/>
        </w:rPr>
        <w:t xml:space="preserve">, el </w:t>
      </w:r>
      <w:r>
        <w:rPr>
          <w:i/>
          <w:iCs/>
          <w:color w:val="1A1A1A"/>
        </w:rPr>
        <w:t>Fedro</w:t>
      </w:r>
      <w:r>
        <w:rPr>
          <w:color w:val="1A1A1A"/>
        </w:rPr>
        <w:t xml:space="preserve">, el </w:t>
      </w:r>
      <w:r>
        <w:rPr>
          <w:i/>
          <w:iCs/>
          <w:color w:val="1A1A1A"/>
        </w:rPr>
        <w:t>Banquete</w:t>
      </w:r>
      <w:r>
        <w:rPr>
          <w:color w:val="1A1A1A"/>
        </w:rPr>
        <w:t xml:space="preserve">; </w:t>
      </w:r>
      <w:r>
        <w:rPr>
          <w:color w:val="1A1A1A"/>
        </w:rPr>
        <w:t xml:space="preserve">los Libros IV y VII de la </w:t>
      </w:r>
      <w:r w:rsidR="002202FF" w:rsidRPr="002202FF">
        <w:rPr>
          <w:i/>
          <w:color w:val="1A1A1A"/>
        </w:rPr>
        <w:t>República</w:t>
      </w:r>
      <w:r>
        <w:rPr>
          <w:color w:val="1A1A1A"/>
        </w:rPr>
        <w:t xml:space="preserve"> y el </w:t>
      </w:r>
      <w:r>
        <w:rPr>
          <w:i/>
          <w:iCs/>
          <w:color w:val="1A1A1A"/>
        </w:rPr>
        <w:t>Protágoras</w:t>
      </w:r>
      <w:r>
        <w:rPr>
          <w:color w:val="1A1A1A"/>
        </w:rPr>
        <w:t xml:space="preserve">— y con las principales tesis aristotélicas sobre la educación moral en la </w:t>
      </w:r>
      <w:r>
        <w:rPr>
          <w:i/>
          <w:iCs/>
          <w:color w:val="1A1A1A"/>
        </w:rPr>
        <w:t>Ética a Nicomaco.</w:t>
      </w:r>
      <w:r>
        <w:rPr>
          <w:color w:val="1A1A1A"/>
        </w:rPr>
        <w:t xml:space="preserve"> El hilo conductor e</w:t>
      </w:r>
      <w:r w:rsidR="002202FF">
        <w:rPr>
          <w:color w:val="1A1A1A"/>
        </w:rPr>
        <w:t>s siempre la misma pregunta: ¿cómo</w:t>
      </w:r>
      <w:r>
        <w:rPr>
          <w:color w:val="1A1A1A"/>
        </w:rPr>
        <w:t xml:space="preserve"> se forma un ser humano capaz de vivir bien y gobernar bien?</w:t>
      </w:r>
    </w:p>
    <w:p w14:paraId="4CD218BF" w14:textId="099DD809" w:rsidR="002202FF" w:rsidRDefault="002202FF">
      <w:pPr>
        <w:spacing w:before="60" w:after="120" w:line="280" w:lineRule="auto"/>
        <w:jc w:val="both"/>
        <w:rPr>
          <w:color w:val="1A1A1A"/>
        </w:rPr>
      </w:pPr>
    </w:p>
    <w:p w14:paraId="077590F6" w14:textId="77777777" w:rsidR="002202FF" w:rsidRDefault="002202FF">
      <w:pPr>
        <w:spacing w:before="60" w:after="120" w:line="280" w:lineRule="auto"/>
        <w:jc w:val="both"/>
      </w:pPr>
    </w:p>
    <w:p w14:paraId="4DFF686A" w14:textId="452BE0A5" w:rsidR="00CC6F8F" w:rsidRDefault="009504FD">
      <w:pPr>
        <w:pStyle w:val="Ttulo1"/>
      </w:pPr>
      <w:r>
        <w:lastRenderedPageBreak/>
        <w:t xml:space="preserve">I. Sócrates: </w:t>
      </w:r>
      <w:r w:rsidR="002202FF">
        <w:t>e</w:t>
      </w:r>
      <w:r>
        <w:t xml:space="preserve">l </w:t>
      </w:r>
      <w:r w:rsidR="002202FF">
        <w:t>f</w:t>
      </w:r>
      <w:r>
        <w:t xml:space="preserve">ilósofo de la </w:t>
      </w:r>
      <w:r w:rsidR="002202FF">
        <w:t>c</w:t>
      </w:r>
      <w:r>
        <w:t xml:space="preserve">iudad y el </w:t>
      </w:r>
      <w:r w:rsidR="002202FF">
        <w:t>c</w:t>
      </w:r>
      <w:r>
        <w:t>uida</w:t>
      </w:r>
      <w:r>
        <w:t xml:space="preserve">do del </w:t>
      </w:r>
      <w:r w:rsidR="002202FF">
        <w:t>a</w:t>
      </w:r>
      <w:r>
        <w:t>lma</w:t>
      </w:r>
    </w:p>
    <w:p w14:paraId="69CEBBEA" w14:textId="6CFF525A" w:rsidR="00CC6F8F" w:rsidRDefault="009504FD">
      <w:pPr>
        <w:pStyle w:val="Ttulo2"/>
      </w:pPr>
      <w:r>
        <w:t xml:space="preserve">1.1 El </w:t>
      </w:r>
      <w:r w:rsidR="002202FF">
        <w:t>p</w:t>
      </w:r>
      <w:r>
        <w:t xml:space="preserve">roblema de las </w:t>
      </w:r>
      <w:r w:rsidR="002202FF">
        <w:t>f</w:t>
      </w:r>
      <w:r>
        <w:t xml:space="preserve">uentes: </w:t>
      </w:r>
      <w:r w:rsidR="002202FF">
        <w:t>cuatro t</w:t>
      </w:r>
      <w:r>
        <w:t xml:space="preserve">estimonios, </w:t>
      </w:r>
      <w:r w:rsidR="002202FF">
        <w:t>c</w:t>
      </w:r>
      <w:r>
        <w:t>uatro Sócrates</w:t>
      </w:r>
    </w:p>
    <w:p w14:paraId="28C34DFC" w14:textId="77777777" w:rsidR="00CC6F8F" w:rsidRDefault="009504FD">
      <w:pPr>
        <w:spacing w:before="60" w:after="120" w:line="280" w:lineRule="auto"/>
        <w:jc w:val="both"/>
      </w:pPr>
      <w:r>
        <w:rPr>
          <w:color w:val="1A1A1A"/>
        </w:rPr>
        <w:t xml:space="preserve">Sócrates no escribió nada. Todo lo que sabemos de </w:t>
      </w:r>
      <w:r>
        <w:rPr>
          <w:color w:val="1A1A1A"/>
        </w:rPr>
        <w:t>é</w:t>
      </w:r>
      <w:r>
        <w:rPr>
          <w:color w:val="1A1A1A"/>
        </w:rPr>
        <w:t>l proviene de testimonios ajenos, y ese hecho —que contrasta parad</w:t>
      </w:r>
      <w:r>
        <w:rPr>
          <w:color w:val="1A1A1A"/>
        </w:rPr>
        <w:t>ó</w:t>
      </w:r>
      <w:r>
        <w:rPr>
          <w:color w:val="1A1A1A"/>
        </w:rPr>
        <w:t>jicamente con su enorme influencia en la historia del pens</w:t>
      </w:r>
      <w:r>
        <w:rPr>
          <w:color w:val="1A1A1A"/>
        </w:rPr>
        <w:t xml:space="preserve">amiento— plantea uno de los </w:t>
      </w:r>
      <w:r>
        <w:rPr>
          <w:color w:val="1A1A1A"/>
        </w:rPr>
        <w:t>problemas</w:t>
      </w:r>
      <w:r>
        <w:rPr>
          <w:color w:val="1A1A1A"/>
        </w:rPr>
        <w:t xml:space="preserve"> hermenéuticos más fascinantes de la filosofía antigua: ¿cu</w:t>
      </w:r>
      <w:r>
        <w:rPr>
          <w:color w:val="1A1A1A"/>
        </w:rPr>
        <w:t>á</w:t>
      </w:r>
      <w:r>
        <w:rPr>
          <w:color w:val="1A1A1A"/>
        </w:rPr>
        <w:t>l fue el Sócrates histórico? Las cuatro fuentes principales nos ofrecen imágenes sustancialmente distintas:</w:t>
      </w:r>
    </w:p>
    <w:p w14:paraId="00D65CC8" w14:textId="7467C6A7" w:rsidR="00CC6F8F" w:rsidRDefault="009504FD">
      <w:pPr>
        <w:spacing w:before="60" w:after="120" w:line="280" w:lineRule="auto"/>
        <w:jc w:val="both"/>
      </w:pPr>
      <w:r>
        <w:rPr>
          <w:b/>
          <w:bCs/>
          <w:color w:val="1A1A1A"/>
        </w:rPr>
        <w:t>Aristófanes</w:t>
      </w:r>
      <w:r>
        <w:rPr>
          <w:color w:val="1A1A1A"/>
        </w:rPr>
        <w:t xml:space="preserve"> es un comedi</w:t>
      </w:r>
      <w:r w:rsidR="002202FF">
        <w:rPr>
          <w:color w:val="1A1A1A"/>
        </w:rPr>
        <w:t>ó</w:t>
      </w:r>
      <w:r>
        <w:rPr>
          <w:color w:val="1A1A1A"/>
        </w:rPr>
        <w:t xml:space="preserve">logo: su Sócrates en </w:t>
      </w:r>
      <w:r>
        <w:rPr>
          <w:i/>
          <w:iCs/>
          <w:color w:val="1A1A1A"/>
        </w:rPr>
        <w:t>Las N</w:t>
      </w:r>
      <w:r>
        <w:rPr>
          <w:i/>
          <w:iCs/>
          <w:color w:val="1A1A1A"/>
        </w:rPr>
        <w:t>ubes</w:t>
      </w:r>
      <w:r>
        <w:rPr>
          <w:color w:val="1A1A1A"/>
        </w:rPr>
        <w:t xml:space="preserve"> (423 a.C.) es una caricatura satírica, un sophistes ridiculizado, dedicado a las </w:t>
      </w:r>
      <w:r>
        <w:rPr>
          <w:color w:val="1A1A1A"/>
        </w:rPr>
        <w:t>especulaciones</w:t>
      </w:r>
      <w:r>
        <w:rPr>
          <w:color w:val="1A1A1A"/>
        </w:rPr>
        <w:t xml:space="preserve"> cosmológicas más absurdas y a cobrar por enseñanzas dudosas. La comedia requiere y permite —exige— la distorsión. El Sócrates de Aristófanes no puede tomar</w:t>
      </w:r>
      <w:r>
        <w:rPr>
          <w:color w:val="1A1A1A"/>
        </w:rPr>
        <w:t xml:space="preserve">se como retrato histórico, pero revela algo: que el Sócrates vivo era una figura lo suficientemente conocida y controvertida </w:t>
      </w:r>
      <w:r w:rsidR="002202FF">
        <w:rPr>
          <w:color w:val="1A1A1A"/>
        </w:rPr>
        <w:t>como para ser objeto de burla pú</w:t>
      </w:r>
      <w:r>
        <w:rPr>
          <w:color w:val="1A1A1A"/>
        </w:rPr>
        <w:t>blica en el teatro.</w:t>
      </w:r>
    </w:p>
    <w:p w14:paraId="379F5F06" w14:textId="77777777" w:rsidR="00CC6F8F" w:rsidRDefault="009504FD">
      <w:pPr>
        <w:spacing w:before="60" w:after="120" w:line="280" w:lineRule="auto"/>
        <w:jc w:val="both"/>
      </w:pPr>
      <w:r>
        <w:rPr>
          <w:b/>
          <w:bCs/>
          <w:color w:val="1A1A1A"/>
        </w:rPr>
        <w:t>Jenofonte</w:t>
      </w:r>
      <w:r>
        <w:rPr>
          <w:color w:val="1A1A1A"/>
        </w:rPr>
        <w:t xml:space="preserve"> </w:t>
      </w:r>
      <w:r>
        <w:rPr>
          <w:color w:val="1A1A1A"/>
        </w:rPr>
        <w:t>conoció</w:t>
      </w:r>
      <w:r>
        <w:rPr>
          <w:color w:val="1A1A1A"/>
        </w:rPr>
        <w:t xml:space="preserve"> y trat</w:t>
      </w:r>
      <w:r>
        <w:rPr>
          <w:color w:val="1A1A1A"/>
        </w:rPr>
        <w:t>ó</w:t>
      </w:r>
      <w:r>
        <w:rPr>
          <w:color w:val="1A1A1A"/>
        </w:rPr>
        <w:t xml:space="preserve"> personalmente a Sócrates. Su Sócrates en los </w:t>
      </w:r>
      <w:r>
        <w:rPr>
          <w:i/>
          <w:iCs/>
          <w:color w:val="1A1A1A"/>
        </w:rPr>
        <w:t>Memorabl</w:t>
      </w:r>
      <w:r>
        <w:rPr>
          <w:i/>
          <w:iCs/>
          <w:color w:val="1A1A1A"/>
        </w:rPr>
        <w:t>es</w:t>
      </w:r>
      <w:r>
        <w:rPr>
          <w:color w:val="1A1A1A"/>
        </w:rPr>
        <w:t xml:space="preserve"> es un ciudadano ejemplar, práctico, moderado, devoto de los dioses y respetuoso de las leyes: un buen patriarca ateniense. Jenofonte tiene a su favor la honestidad intelectual y la escasa ambición filosófica —rasgos que hacen suponer que no </w:t>
      </w:r>
      <w:r>
        <w:rPr>
          <w:color w:val="1A1A1A"/>
        </w:rPr>
        <w:t>inventaría</w:t>
      </w:r>
      <w:r>
        <w:rPr>
          <w:color w:val="1A1A1A"/>
        </w:rPr>
        <w:t xml:space="preserve"> d</w:t>
      </w:r>
      <w:r>
        <w:rPr>
          <w:color w:val="1A1A1A"/>
        </w:rPr>
        <w:t>octrinas que no hubiera escuchado. Pero ese mismo l</w:t>
      </w:r>
      <w:r>
        <w:rPr>
          <w:color w:val="1A1A1A"/>
        </w:rPr>
        <w:t>í</w:t>
      </w:r>
      <w:r>
        <w:rPr>
          <w:color w:val="1A1A1A"/>
        </w:rPr>
        <w:t xml:space="preserve">mite es su </w:t>
      </w:r>
      <w:r>
        <w:rPr>
          <w:color w:val="1A1A1A"/>
        </w:rPr>
        <w:t>debilidad</w:t>
      </w:r>
      <w:r>
        <w:rPr>
          <w:color w:val="1A1A1A"/>
        </w:rPr>
        <w:t xml:space="preserve">: a un gran filósofo solo puede comprenderlo —y transmitirlo fiel y profundamente— otro filósofo de altura comparable. El Sócrates de Jenofonte es </w:t>
      </w:r>
      <w:r>
        <w:rPr>
          <w:color w:val="1A1A1A"/>
        </w:rPr>
        <w:t>demasiado</w:t>
      </w:r>
      <w:r>
        <w:rPr>
          <w:color w:val="1A1A1A"/>
        </w:rPr>
        <w:t xml:space="preserve"> sensato para ser el que provoc</w:t>
      </w:r>
      <w:r>
        <w:rPr>
          <w:color w:val="1A1A1A"/>
        </w:rPr>
        <w:t>ó</w:t>
      </w:r>
      <w:r>
        <w:rPr>
          <w:color w:val="1A1A1A"/>
        </w:rPr>
        <w:t xml:space="preserve"> las </w:t>
      </w:r>
      <w:r>
        <w:rPr>
          <w:color w:val="1A1A1A"/>
        </w:rPr>
        <w:t>discusiones</w:t>
      </w:r>
      <w:r>
        <w:rPr>
          <w:color w:val="1A1A1A"/>
        </w:rPr>
        <w:t xml:space="preserve"> que sacudieron Atenas.</w:t>
      </w:r>
    </w:p>
    <w:p w14:paraId="5E1DE66D" w14:textId="77777777" w:rsidR="00CC6F8F" w:rsidRDefault="009504FD">
      <w:pPr>
        <w:spacing w:before="60" w:after="120" w:line="280" w:lineRule="auto"/>
        <w:jc w:val="both"/>
      </w:pPr>
      <w:r>
        <w:rPr>
          <w:b/>
          <w:bCs/>
          <w:color w:val="1A1A1A"/>
        </w:rPr>
        <w:t>Platón</w:t>
      </w:r>
      <w:r>
        <w:rPr>
          <w:color w:val="1A1A1A"/>
        </w:rPr>
        <w:t xml:space="preserve"> es la fuente más rica y </w:t>
      </w:r>
      <w:r>
        <w:rPr>
          <w:color w:val="1A1A1A"/>
        </w:rPr>
        <w:t>problemática</w:t>
      </w:r>
      <w:r>
        <w:rPr>
          <w:color w:val="1A1A1A"/>
        </w:rPr>
        <w:t xml:space="preserve">. </w:t>
      </w:r>
      <w:r>
        <w:rPr>
          <w:color w:val="1A1A1A"/>
        </w:rPr>
        <w:t>Conoció</w:t>
      </w:r>
      <w:r>
        <w:rPr>
          <w:color w:val="1A1A1A"/>
        </w:rPr>
        <w:t xml:space="preserve"> a Sócrates en sus últimos a</w:t>
      </w:r>
      <w:r>
        <w:rPr>
          <w:color w:val="1A1A1A"/>
        </w:rPr>
        <w:t>ñ</w:t>
      </w:r>
      <w:r>
        <w:rPr>
          <w:color w:val="1A1A1A"/>
        </w:rPr>
        <w:t>os —Platón tenía unos veintiocho a</w:t>
      </w:r>
      <w:r>
        <w:rPr>
          <w:color w:val="1A1A1A"/>
        </w:rPr>
        <w:t>ñ</w:t>
      </w:r>
      <w:r>
        <w:rPr>
          <w:color w:val="1A1A1A"/>
        </w:rPr>
        <w:t xml:space="preserve">os cuando Sócrates fue ejecutado— y lo convirtió en el protagonista </w:t>
      </w:r>
      <w:r>
        <w:rPr>
          <w:color w:val="1A1A1A"/>
        </w:rPr>
        <w:t>de cas</w:t>
      </w:r>
      <w:r>
        <w:rPr>
          <w:color w:val="1A1A1A"/>
        </w:rPr>
        <w:t>i</w:t>
      </w:r>
      <w:r>
        <w:rPr>
          <w:color w:val="1A1A1A"/>
        </w:rPr>
        <w:t xml:space="preserve"> todos sus diálogos. Pero el Sócrates de Platón es también el portavoz de las doctrinas del propio Platón —la teoría de las Ideas, la inmortalidad del alma, la reminiscencia— que difícilmente pueden atribuirse al Sócrates histórico. La cuestión del </w:t>
      </w:r>
      <w:r>
        <w:rPr>
          <w:b/>
          <w:bCs/>
          <w:color w:val="1A1A1A"/>
        </w:rPr>
        <w:t>«</w:t>
      </w:r>
      <w:r>
        <w:rPr>
          <w:color w:val="1A1A1A"/>
        </w:rPr>
        <w:t>problema socrático</w:t>
      </w:r>
      <w:r>
        <w:rPr>
          <w:b/>
          <w:bCs/>
          <w:color w:val="1A1A1A"/>
        </w:rPr>
        <w:t>»</w:t>
      </w:r>
      <w:r>
        <w:rPr>
          <w:color w:val="1A1A1A"/>
        </w:rPr>
        <w:t xml:space="preserve"> —hasta donde los diálogos platónicos reflejan el pensamiento del maestro y donde comienzan a reflejar al discípulo— es insoluble con certeza. La distinción más aceptada es que los </w:t>
      </w:r>
      <w:r>
        <w:rPr>
          <w:i/>
          <w:iCs/>
          <w:color w:val="1A1A1A"/>
        </w:rPr>
        <w:t>diálogos tempranos</w:t>
      </w:r>
      <w:r>
        <w:rPr>
          <w:color w:val="1A1A1A"/>
        </w:rPr>
        <w:t xml:space="preserve"> (como el </w:t>
      </w:r>
      <w:r>
        <w:rPr>
          <w:i/>
          <w:iCs/>
          <w:color w:val="1A1A1A"/>
        </w:rPr>
        <w:t>Protágoras</w:t>
      </w:r>
      <w:r>
        <w:rPr>
          <w:color w:val="1A1A1A"/>
        </w:rPr>
        <w:t xml:space="preserve"> o la </w:t>
      </w:r>
      <w:r>
        <w:rPr>
          <w:i/>
          <w:iCs/>
          <w:color w:val="1A1A1A"/>
        </w:rPr>
        <w:t>Apología</w:t>
      </w:r>
      <w:r>
        <w:rPr>
          <w:color w:val="1A1A1A"/>
        </w:rPr>
        <w:t>) r</w:t>
      </w:r>
      <w:r>
        <w:rPr>
          <w:color w:val="1A1A1A"/>
        </w:rPr>
        <w:t xml:space="preserve">eflejan más fielmente al Sócrates histórico, mientras que los diálogos de madurez (el </w:t>
      </w:r>
      <w:r>
        <w:rPr>
          <w:i/>
          <w:iCs/>
          <w:color w:val="1A1A1A"/>
        </w:rPr>
        <w:t>Fedon</w:t>
      </w:r>
      <w:r>
        <w:rPr>
          <w:color w:val="1A1A1A"/>
        </w:rPr>
        <w:t xml:space="preserve">, la </w:t>
      </w:r>
      <w:r>
        <w:rPr>
          <w:i/>
          <w:iCs/>
          <w:color w:val="1A1A1A"/>
        </w:rPr>
        <w:t>Republica</w:t>
      </w:r>
      <w:r>
        <w:rPr>
          <w:color w:val="1A1A1A"/>
        </w:rPr>
        <w:t>) expresan ya el platonismo maduro.</w:t>
      </w:r>
    </w:p>
    <w:p w14:paraId="4FF1DA32" w14:textId="565B9DD2" w:rsidR="00CC6F8F" w:rsidRDefault="009504FD">
      <w:pPr>
        <w:spacing w:before="60" w:after="120" w:line="280" w:lineRule="auto"/>
        <w:jc w:val="both"/>
      </w:pPr>
      <w:r>
        <w:rPr>
          <w:b/>
          <w:bCs/>
          <w:color w:val="1A1A1A"/>
        </w:rPr>
        <w:t>Aristóteles</w:t>
      </w:r>
      <w:r>
        <w:rPr>
          <w:color w:val="1A1A1A"/>
        </w:rPr>
        <w:t xml:space="preserve"> no </w:t>
      </w:r>
      <w:r>
        <w:rPr>
          <w:color w:val="1A1A1A"/>
        </w:rPr>
        <w:t>conoció</w:t>
      </w:r>
      <w:r>
        <w:rPr>
          <w:color w:val="1A1A1A"/>
        </w:rPr>
        <w:t xml:space="preserve"> personalmente a Sócrates —nació quince a</w:t>
      </w:r>
      <w:r>
        <w:rPr>
          <w:color w:val="1A1A1A"/>
        </w:rPr>
        <w:t>ñ</w:t>
      </w:r>
      <w:r>
        <w:rPr>
          <w:color w:val="1A1A1A"/>
        </w:rPr>
        <w:t>os después de su muerte— pero lo estudia como objet</w:t>
      </w:r>
      <w:r>
        <w:rPr>
          <w:color w:val="1A1A1A"/>
        </w:rPr>
        <w:t xml:space="preserve">o de investigación histórica y filosófica. Sus referencias a Sócrates en la </w:t>
      </w:r>
      <w:r>
        <w:rPr>
          <w:i/>
          <w:iCs/>
          <w:color w:val="1A1A1A"/>
        </w:rPr>
        <w:t>Metafísica</w:t>
      </w:r>
      <w:r>
        <w:rPr>
          <w:color w:val="1A1A1A"/>
        </w:rPr>
        <w:t xml:space="preserve">, la </w:t>
      </w:r>
      <w:r>
        <w:rPr>
          <w:i/>
          <w:iCs/>
          <w:color w:val="1A1A1A"/>
        </w:rPr>
        <w:t>Ética a Nicomaco</w:t>
      </w:r>
      <w:r>
        <w:rPr>
          <w:color w:val="1A1A1A"/>
        </w:rPr>
        <w:t xml:space="preserve"> y los </w:t>
      </w:r>
      <w:r>
        <w:rPr>
          <w:i/>
          <w:iCs/>
          <w:color w:val="1A1A1A"/>
        </w:rPr>
        <w:t>Analiticos</w:t>
      </w:r>
      <w:r>
        <w:rPr>
          <w:color w:val="1A1A1A"/>
        </w:rPr>
        <w:t xml:space="preserve"> son sobrias, cr</w:t>
      </w:r>
      <w:r>
        <w:rPr>
          <w:color w:val="1A1A1A"/>
        </w:rPr>
        <w:t>í</w:t>
      </w:r>
      <w:r>
        <w:rPr>
          <w:color w:val="1A1A1A"/>
        </w:rPr>
        <w:t xml:space="preserve">ticas y generalmente fiables. Aristóteles concede a Sócrates el </w:t>
      </w:r>
      <w:r w:rsidR="002202FF">
        <w:rPr>
          <w:color w:val="1A1A1A"/>
        </w:rPr>
        <w:t>mérito</w:t>
      </w:r>
      <w:r>
        <w:rPr>
          <w:color w:val="1A1A1A"/>
        </w:rPr>
        <w:t xml:space="preserve"> de haber introducido sistemáticamente en la </w:t>
      </w:r>
      <w:r>
        <w:rPr>
          <w:color w:val="1A1A1A"/>
        </w:rPr>
        <w:t xml:space="preserve">filosofía dos instrumentos fundamentales: </w:t>
      </w:r>
      <w:r>
        <w:rPr>
          <w:b/>
          <w:bCs/>
          <w:color w:val="1A1A1A"/>
        </w:rPr>
        <w:t>la inducción</w:t>
      </w:r>
      <w:r>
        <w:rPr>
          <w:color w:val="1A1A1A"/>
        </w:rPr>
        <w:t xml:space="preserve"> —el </w:t>
      </w:r>
      <w:r>
        <w:rPr>
          <w:color w:val="1A1A1A"/>
        </w:rPr>
        <w:t>razonamiento</w:t>
      </w:r>
      <w:r>
        <w:rPr>
          <w:color w:val="1A1A1A"/>
        </w:rPr>
        <w:t xml:space="preserve"> que va de casos particulares </w:t>
      </w:r>
      <w:r>
        <w:rPr>
          <w:color w:val="1A1A1A"/>
        </w:rPr>
        <w:lastRenderedPageBreak/>
        <w:t xml:space="preserve">a </w:t>
      </w:r>
      <w:r>
        <w:rPr>
          <w:color w:val="1A1A1A"/>
        </w:rPr>
        <w:t>afirmaciones</w:t>
      </w:r>
      <w:r>
        <w:rPr>
          <w:color w:val="1A1A1A"/>
        </w:rPr>
        <w:t xml:space="preserve"> generales— y la </w:t>
      </w:r>
      <w:r>
        <w:rPr>
          <w:b/>
          <w:bCs/>
          <w:color w:val="1A1A1A"/>
        </w:rPr>
        <w:t>definición universal</w:t>
      </w:r>
      <w:r>
        <w:rPr>
          <w:color w:val="1A1A1A"/>
        </w:rPr>
        <w:t xml:space="preserve"> —la </w:t>
      </w:r>
      <w:r>
        <w:rPr>
          <w:color w:val="1A1A1A"/>
        </w:rPr>
        <w:t>búsqueda</w:t>
      </w:r>
      <w:r>
        <w:rPr>
          <w:color w:val="1A1A1A"/>
        </w:rPr>
        <w:t xml:space="preserve"> del rasgo </w:t>
      </w:r>
      <w:r>
        <w:rPr>
          <w:color w:val="1A1A1A"/>
        </w:rPr>
        <w:t>común</w:t>
      </w:r>
      <w:r>
        <w:rPr>
          <w:color w:val="1A1A1A"/>
        </w:rPr>
        <w:t xml:space="preserve"> que hace que todos los casos de un predicado sean lo que son.</w:t>
      </w:r>
    </w:p>
    <w:p w14:paraId="272B6427" w14:textId="77777777" w:rsidR="00CC6F8F" w:rsidRDefault="009504FD">
      <w:pPr>
        <w:pStyle w:val="Ttulo2"/>
      </w:pPr>
      <w:r>
        <w:t>1.2 Sócrates</w:t>
      </w:r>
      <w:r>
        <w:t xml:space="preserve"> y la Polis: El Filósofo Ateniense</w:t>
      </w:r>
    </w:p>
    <w:p w14:paraId="6B66E508" w14:textId="77777777" w:rsidR="00CC6F8F" w:rsidRDefault="009504FD">
      <w:pPr>
        <w:spacing w:before="60" w:after="120" w:line="280" w:lineRule="auto"/>
        <w:jc w:val="both"/>
      </w:pPr>
      <w:r>
        <w:rPr>
          <w:color w:val="1A1A1A"/>
        </w:rPr>
        <w:t xml:space="preserve">Un rasgo que distingue radicalmente a Sócrates de todos los pensadores griegos de su </w:t>
      </w:r>
      <w:r>
        <w:rPr>
          <w:color w:val="1A1A1A"/>
        </w:rPr>
        <w:t>época</w:t>
      </w:r>
      <w:r>
        <w:rPr>
          <w:color w:val="1A1A1A"/>
        </w:rPr>
        <w:t xml:space="preserve"> es su </w:t>
      </w:r>
      <w:r>
        <w:rPr>
          <w:b/>
          <w:bCs/>
          <w:color w:val="1A1A1A"/>
        </w:rPr>
        <w:t>profunda identificación con Atenas</w:t>
      </w:r>
      <w:r>
        <w:rPr>
          <w:color w:val="1A1A1A"/>
        </w:rPr>
        <w:t>. Los sofistas más importantes —Protágoras, Gorgias, Hipias, Prodico— eran extranjeros, vi</w:t>
      </w:r>
      <w:r>
        <w:rPr>
          <w:color w:val="1A1A1A"/>
        </w:rPr>
        <w:t>ajeros sin patria fija, pensadores itinerantes que llevaban su saber a donde había demanda y pago. Incluso los sofistas atenienses como Antifonte o Critias habían perdido ya la identificación inmediata del ciudadano antiguo con su ciudad: la oposición entr</w:t>
      </w:r>
      <w:r>
        <w:rPr>
          <w:color w:val="1A1A1A"/>
        </w:rPr>
        <w:t xml:space="preserve">e </w:t>
      </w:r>
      <w:r>
        <w:rPr>
          <w:i/>
          <w:iCs/>
          <w:color w:val="1A1A1A"/>
        </w:rPr>
        <w:t>physis</w:t>
      </w:r>
      <w:r>
        <w:rPr>
          <w:color w:val="1A1A1A"/>
        </w:rPr>
        <w:t xml:space="preserve"> (naturaleza) y </w:t>
      </w:r>
      <w:r>
        <w:rPr>
          <w:i/>
          <w:iCs/>
          <w:color w:val="1A1A1A"/>
        </w:rPr>
        <w:t>nomos</w:t>
      </w:r>
      <w:r>
        <w:rPr>
          <w:color w:val="1A1A1A"/>
        </w:rPr>
        <w:t xml:space="preserve"> (convención) que los sofistas habían tematizado</w:t>
      </w:r>
      <w:r>
        <w:rPr>
          <w:color w:val="1A1A1A"/>
        </w:rPr>
        <w:t>,</w:t>
      </w:r>
      <w:r>
        <w:rPr>
          <w:color w:val="1A1A1A"/>
        </w:rPr>
        <w:t xml:space="preserve"> </w:t>
      </w:r>
      <w:r>
        <w:rPr>
          <w:color w:val="1A1A1A"/>
        </w:rPr>
        <w:t>disolvió</w:t>
      </w:r>
      <w:r>
        <w:rPr>
          <w:color w:val="1A1A1A"/>
        </w:rPr>
        <w:t xml:space="preserve"> los lazos </w:t>
      </w:r>
      <w:r>
        <w:rPr>
          <w:color w:val="1A1A1A"/>
        </w:rPr>
        <w:t>tradicionales</w:t>
      </w:r>
      <w:r>
        <w:rPr>
          <w:color w:val="1A1A1A"/>
        </w:rPr>
        <w:t xml:space="preserve"> entre el individuo y la ley.</w:t>
      </w:r>
    </w:p>
    <w:p w14:paraId="58596A21" w14:textId="2CC79D72" w:rsidR="00CC6F8F" w:rsidRDefault="009504FD">
      <w:pPr>
        <w:spacing w:before="60" w:after="120" w:line="280" w:lineRule="auto"/>
        <w:jc w:val="both"/>
      </w:pPr>
      <w:r>
        <w:rPr>
          <w:color w:val="1A1A1A"/>
        </w:rPr>
        <w:t>Sócrates, en cambio, no viaj</w:t>
      </w:r>
      <w:r>
        <w:rPr>
          <w:color w:val="1A1A1A"/>
        </w:rPr>
        <w:t>ó</w:t>
      </w:r>
      <w:r>
        <w:rPr>
          <w:color w:val="1A1A1A"/>
        </w:rPr>
        <w:t xml:space="preserve"> </w:t>
      </w:r>
      <w:r>
        <w:rPr>
          <w:color w:val="1A1A1A"/>
        </w:rPr>
        <w:t>casi</w:t>
      </w:r>
      <w:r>
        <w:rPr>
          <w:color w:val="1A1A1A"/>
        </w:rPr>
        <w:t xml:space="preserve"> nunca fuera de Atenas</w:t>
      </w:r>
      <w:r>
        <w:rPr>
          <w:color w:val="1A1A1A"/>
        </w:rPr>
        <w:t>,</w:t>
      </w:r>
      <w:r>
        <w:rPr>
          <w:color w:val="1A1A1A"/>
        </w:rPr>
        <w:t xml:space="preserve"> salvo en campa</w:t>
      </w:r>
      <w:r>
        <w:rPr>
          <w:color w:val="1A1A1A"/>
        </w:rPr>
        <w:t>ñ</w:t>
      </w:r>
      <w:r>
        <w:rPr>
          <w:color w:val="1A1A1A"/>
        </w:rPr>
        <w:t xml:space="preserve">as militares. Identificaba su misión filosófica con la salud de su ciudad. No buscaba clientes ni cobros. Preguntaba en las calles, en el </w:t>
      </w:r>
      <w:r w:rsidR="002202FF">
        <w:rPr>
          <w:color w:val="1A1A1A"/>
        </w:rPr>
        <w:t>ágora</w:t>
      </w:r>
      <w:r>
        <w:rPr>
          <w:color w:val="1A1A1A"/>
        </w:rPr>
        <w:t xml:space="preserve">, en los </w:t>
      </w:r>
      <w:r>
        <w:rPr>
          <w:color w:val="1A1A1A"/>
        </w:rPr>
        <w:t>gimnasios</w:t>
      </w:r>
      <w:r>
        <w:rPr>
          <w:color w:val="1A1A1A"/>
        </w:rPr>
        <w:t xml:space="preserve">, a ciudadanos de todo tipo —artesanos, militares, políticos, jóvenes </w:t>
      </w:r>
      <w:r>
        <w:rPr>
          <w:color w:val="1A1A1A"/>
        </w:rPr>
        <w:t>aristócratas</w:t>
      </w:r>
      <w:r>
        <w:rPr>
          <w:color w:val="1A1A1A"/>
        </w:rPr>
        <w:t xml:space="preserve">—, y lo </w:t>
      </w:r>
      <w:r w:rsidR="002202FF">
        <w:rPr>
          <w:color w:val="1A1A1A"/>
        </w:rPr>
        <w:t>hacía</w:t>
      </w:r>
      <w:r>
        <w:rPr>
          <w:color w:val="1A1A1A"/>
        </w:rPr>
        <w:t xml:space="preserve"> </w:t>
      </w:r>
      <w:r>
        <w:rPr>
          <w:color w:val="1A1A1A"/>
        </w:rPr>
        <w:t>porque creía que el cuidado del alma individual era inseparable del cuidado de la ciudad.</w:t>
      </w:r>
    </w:p>
    <w:p w14:paraId="1573886A" w14:textId="77777777" w:rsidR="00CC6F8F" w:rsidRDefault="009504FD">
      <w:pPr>
        <w:spacing w:before="60" w:after="120" w:line="280" w:lineRule="auto"/>
        <w:jc w:val="both"/>
      </w:pPr>
      <w:r>
        <w:rPr>
          <w:color w:val="1A1A1A"/>
        </w:rPr>
        <w:t>Tres fenómenos históricos configuran el horizonte en el que Sócrates elabora su pensamiento: la decadencia de la polis, el movimiento sof</w:t>
      </w:r>
      <w:r>
        <w:rPr>
          <w:color w:val="1A1A1A"/>
        </w:rPr>
        <w:t>í</w:t>
      </w:r>
      <w:r>
        <w:rPr>
          <w:color w:val="1A1A1A"/>
        </w:rPr>
        <w:t xml:space="preserve">stico y el </w:t>
      </w:r>
      <w:r>
        <w:rPr>
          <w:color w:val="1A1A1A"/>
        </w:rPr>
        <w:t>funcionamiento</w:t>
      </w:r>
      <w:r>
        <w:rPr>
          <w:color w:val="1A1A1A"/>
        </w:rPr>
        <w:t xml:space="preserve"> d</w:t>
      </w:r>
      <w:r>
        <w:rPr>
          <w:color w:val="1A1A1A"/>
        </w:rPr>
        <w:t xml:space="preserve">e la democracia. Sócrates fue testigo del imperialismo ateniense, de la </w:t>
      </w:r>
      <w:r>
        <w:rPr>
          <w:color w:val="1A1A1A"/>
        </w:rPr>
        <w:t>catástrofe</w:t>
      </w:r>
      <w:r>
        <w:rPr>
          <w:color w:val="1A1A1A"/>
        </w:rPr>
        <w:t xml:space="preserve"> de la expedición siciliana (415-413 a.C.), del gobierno de los Treinta Tiranos (404 a.C.) y de los excesos de la democracia restaurada que lo conden</w:t>
      </w:r>
      <w:r>
        <w:rPr>
          <w:color w:val="1A1A1A"/>
        </w:rPr>
        <w:t>ó</w:t>
      </w:r>
      <w:r>
        <w:rPr>
          <w:color w:val="1A1A1A"/>
        </w:rPr>
        <w:t xml:space="preserve"> a muerte en 399 a.C. En</w:t>
      </w:r>
      <w:r>
        <w:rPr>
          <w:color w:val="1A1A1A"/>
        </w:rPr>
        <w:t xml:space="preserve"> ese contexto de desintegración cívica, la pregunta sobre la virtud política era literalmente una cuestión de vida o muerte para la ciudad.</w:t>
      </w:r>
    </w:p>
    <w:p w14:paraId="5F9B49A7" w14:textId="1252CDFE" w:rsidR="00CC6F8F" w:rsidRDefault="009504FD">
      <w:pPr>
        <w:pStyle w:val="Ttulo2"/>
      </w:pPr>
      <w:r>
        <w:t xml:space="preserve">1.3 El </w:t>
      </w:r>
      <w:r w:rsidR="002202FF">
        <w:t>m</w:t>
      </w:r>
      <w:r>
        <w:t xml:space="preserve">étodo: </w:t>
      </w:r>
      <w:r w:rsidR="002202FF">
        <w:t>m</w:t>
      </w:r>
      <w:r>
        <w:t xml:space="preserve">ayéutica e </w:t>
      </w:r>
      <w:r w:rsidR="002202FF">
        <w:t>i</w:t>
      </w:r>
      <w:r>
        <w:t>ronía</w:t>
      </w:r>
    </w:p>
    <w:p w14:paraId="5EBA8E3A" w14:textId="141F4702" w:rsidR="00CC6F8F" w:rsidRDefault="009504FD">
      <w:pPr>
        <w:spacing w:before="60" w:after="120" w:line="280" w:lineRule="auto"/>
        <w:jc w:val="both"/>
      </w:pPr>
      <w:r>
        <w:rPr>
          <w:color w:val="1A1A1A"/>
        </w:rPr>
        <w:t xml:space="preserve">El método de Sócrates tiene dos momentos complementarios: la </w:t>
      </w:r>
      <w:r>
        <w:rPr>
          <w:b/>
          <w:bCs/>
          <w:color w:val="1A1A1A"/>
        </w:rPr>
        <w:t>ironía</w:t>
      </w:r>
      <w:r>
        <w:rPr>
          <w:color w:val="1A1A1A"/>
        </w:rPr>
        <w:t xml:space="preserve"> y la </w:t>
      </w:r>
      <w:r>
        <w:rPr>
          <w:b/>
          <w:bCs/>
          <w:color w:val="1A1A1A"/>
        </w:rPr>
        <w:t>mayéutica</w:t>
      </w:r>
      <w:r>
        <w:rPr>
          <w:color w:val="1A1A1A"/>
        </w:rPr>
        <w:t>. La ironía socrática no es cinismo ni burla: es la declaración genuina de ignorancia —</w:t>
      </w:r>
      <w:r>
        <w:rPr>
          <w:i/>
          <w:iCs/>
          <w:color w:val="1A1A1A"/>
        </w:rPr>
        <w:t xml:space="preserve">«solo </w:t>
      </w:r>
      <w:r w:rsidR="002202FF">
        <w:rPr>
          <w:i/>
          <w:iCs/>
          <w:color w:val="1A1A1A"/>
        </w:rPr>
        <w:t>sé</w:t>
      </w:r>
      <w:r>
        <w:rPr>
          <w:i/>
          <w:iCs/>
          <w:color w:val="1A1A1A"/>
        </w:rPr>
        <w:t xml:space="preserve"> que no se nada»</w:t>
      </w:r>
      <w:r>
        <w:rPr>
          <w:color w:val="1A1A1A"/>
        </w:rPr>
        <w:t xml:space="preserve">— como punto de partida del filosofar. Sócrates se presenta ante sus interlocutores como alguien que no sabe, que busca, que necesita ayuda para </w:t>
      </w:r>
      <w:r>
        <w:rPr>
          <w:color w:val="1A1A1A"/>
        </w:rPr>
        <w:t>pensar. Esta postura desarma las defensas del que se cree sabio y abre el espacio del diálogo auténtico.</w:t>
      </w:r>
    </w:p>
    <w:p w14:paraId="0F343A5A" w14:textId="77777777" w:rsidR="00CC6F8F" w:rsidRDefault="009504FD">
      <w:pPr>
        <w:spacing w:before="60" w:after="120" w:line="280" w:lineRule="auto"/>
        <w:jc w:val="both"/>
      </w:pPr>
      <w:r>
        <w:rPr>
          <w:color w:val="1A1A1A"/>
        </w:rPr>
        <w:t xml:space="preserve">La mayéutica —del griego </w:t>
      </w:r>
      <w:r>
        <w:rPr>
          <w:i/>
          <w:iCs/>
          <w:color w:val="1A1A1A"/>
        </w:rPr>
        <w:t>maieutike techne</w:t>
      </w:r>
      <w:r>
        <w:rPr>
          <w:color w:val="1A1A1A"/>
        </w:rPr>
        <w:t xml:space="preserve">, el arte de la comadrona— es la </w:t>
      </w:r>
      <w:r>
        <w:rPr>
          <w:color w:val="1A1A1A"/>
        </w:rPr>
        <w:t>segunda</w:t>
      </w:r>
      <w:r>
        <w:rPr>
          <w:color w:val="1A1A1A"/>
        </w:rPr>
        <w:t xml:space="preserve"> fase. Sócrates, hijo de una partera, comparaba su labor a la de su ma</w:t>
      </w:r>
      <w:r>
        <w:rPr>
          <w:color w:val="1A1A1A"/>
        </w:rPr>
        <w:t>dre: no da a luz el ni</w:t>
      </w:r>
      <w:r>
        <w:rPr>
          <w:color w:val="1A1A1A"/>
        </w:rPr>
        <w:t>ñ</w:t>
      </w:r>
      <w:r>
        <w:rPr>
          <w:color w:val="1A1A1A"/>
        </w:rPr>
        <w:t xml:space="preserve">o, sino que ayuda a la madre a darlo a luz. De manera </w:t>
      </w:r>
      <w:r>
        <w:rPr>
          <w:color w:val="1A1A1A"/>
        </w:rPr>
        <w:t>análoga</w:t>
      </w:r>
      <w:r>
        <w:rPr>
          <w:color w:val="1A1A1A"/>
        </w:rPr>
        <w:t xml:space="preserve">, Sócrates no transmite conocimientos al interlocutor: lo ayuda a dar a luz el conocimiento que ya posee pero que no ha articulado </w:t>
      </w:r>
      <w:r>
        <w:rPr>
          <w:color w:val="1A1A1A"/>
        </w:rPr>
        <w:t>todavía</w:t>
      </w:r>
      <w:r>
        <w:rPr>
          <w:color w:val="1A1A1A"/>
        </w:rPr>
        <w:t>. Mediante preguntas sistemáticas,</w:t>
      </w:r>
      <w:r>
        <w:rPr>
          <w:color w:val="1A1A1A"/>
        </w:rPr>
        <w:t xml:space="preserve"> </w:t>
      </w:r>
      <w:r>
        <w:rPr>
          <w:color w:val="1A1A1A"/>
        </w:rPr>
        <w:t>refutaciones</w:t>
      </w:r>
      <w:r>
        <w:rPr>
          <w:color w:val="1A1A1A"/>
        </w:rPr>
        <w:t xml:space="preserve"> (</w:t>
      </w:r>
      <w:r>
        <w:rPr>
          <w:i/>
          <w:iCs/>
          <w:color w:val="1A1A1A"/>
        </w:rPr>
        <w:t>elenchos</w:t>
      </w:r>
      <w:r>
        <w:rPr>
          <w:color w:val="1A1A1A"/>
        </w:rPr>
        <w:t>) y nuevas preguntas, conduce al interlocutor a la formulación expl</w:t>
      </w:r>
      <w:r>
        <w:rPr>
          <w:color w:val="1A1A1A"/>
        </w:rPr>
        <w:t>í</w:t>
      </w:r>
      <w:r>
        <w:rPr>
          <w:color w:val="1A1A1A"/>
        </w:rPr>
        <w:t>cita de lo que ya sabe —o a la constatación de que no sabe lo que creía saber.</w:t>
      </w:r>
    </w:p>
    <w:p w14:paraId="29797559" w14:textId="31C0F19D" w:rsidR="00CC6F8F" w:rsidRDefault="009504FD">
      <w:pPr>
        <w:spacing w:before="60" w:after="120" w:line="280" w:lineRule="auto"/>
        <w:jc w:val="both"/>
      </w:pPr>
      <w:r>
        <w:rPr>
          <w:color w:val="1A1A1A"/>
        </w:rPr>
        <w:lastRenderedPageBreak/>
        <w:t>Este método tiene consecuencias fundamentales para la filosofía de la educación. Si el</w:t>
      </w:r>
      <w:r>
        <w:rPr>
          <w:color w:val="1A1A1A"/>
        </w:rPr>
        <w:t xml:space="preserve"> conocimiento no se transmite de fuera hacia adentro</w:t>
      </w:r>
      <w:r w:rsidR="002202FF">
        <w:rPr>
          <w:color w:val="1A1A1A"/>
        </w:rPr>
        <w:t>,</w:t>
      </w:r>
      <w:r>
        <w:rPr>
          <w:color w:val="1A1A1A"/>
        </w:rPr>
        <w:t xml:space="preserve"> sino que se extrae de adentro hacia afuera, entonces la enseñanza no puede ser —como pretenden los sofistas— una transferencia de información de un experto a un ignorante. El maestro no llena una </w:t>
      </w:r>
      <w:r>
        <w:rPr>
          <w:color w:val="1A1A1A"/>
        </w:rPr>
        <w:t>vasija</w:t>
      </w:r>
      <w:r>
        <w:rPr>
          <w:color w:val="1A1A1A"/>
        </w:rPr>
        <w:t xml:space="preserve"> </w:t>
      </w:r>
      <w:r>
        <w:rPr>
          <w:color w:val="1A1A1A"/>
        </w:rPr>
        <w:t>vacía</w:t>
      </w:r>
      <w:r>
        <w:rPr>
          <w:color w:val="1A1A1A"/>
        </w:rPr>
        <w:t xml:space="preserve">: es un partero que </w:t>
      </w:r>
      <w:r>
        <w:rPr>
          <w:color w:val="1A1A1A"/>
        </w:rPr>
        <w:t>asiste</w:t>
      </w:r>
      <w:r>
        <w:rPr>
          <w:color w:val="1A1A1A"/>
        </w:rPr>
        <w:t xml:space="preserve"> un parto. La educación es un proceso de </w:t>
      </w:r>
      <w:r>
        <w:rPr>
          <w:b/>
          <w:bCs/>
          <w:color w:val="1A1A1A"/>
        </w:rPr>
        <w:t xml:space="preserve">autotransformación </w:t>
      </w:r>
      <w:r>
        <w:rPr>
          <w:b/>
          <w:bCs/>
          <w:color w:val="1A1A1A"/>
        </w:rPr>
        <w:t>asistida</w:t>
      </w:r>
      <w:r>
        <w:rPr>
          <w:color w:val="1A1A1A"/>
        </w:rPr>
        <w:t xml:space="preserve">, no de recepción </w:t>
      </w:r>
      <w:r>
        <w:rPr>
          <w:color w:val="1A1A1A"/>
        </w:rPr>
        <w:t>pasiva</w:t>
      </w:r>
      <w:r>
        <w:rPr>
          <w:color w:val="1A1A1A"/>
        </w:rPr>
        <w:t>.</w:t>
      </w:r>
    </w:p>
    <w:p w14:paraId="68A02A1F" w14:textId="77777777" w:rsidR="00CC6F8F" w:rsidRDefault="009504FD">
      <w:pPr>
        <w:pStyle w:val="Ttulo2"/>
      </w:pPr>
      <w:r>
        <w:t xml:space="preserve">1.4 Sócrates versus los </w:t>
      </w:r>
      <w:r>
        <w:t>s</w:t>
      </w:r>
      <w:r>
        <w:t xml:space="preserve">ofistas: La </w:t>
      </w:r>
      <w:r>
        <w:t>b</w:t>
      </w:r>
      <w:r>
        <w:t>atalla</w:t>
      </w:r>
      <w:r>
        <w:t xml:space="preserve"> por la </w:t>
      </w:r>
      <w:r>
        <w:t>e</w:t>
      </w:r>
      <w:r>
        <w:t>ducación</w:t>
      </w:r>
    </w:p>
    <w:p w14:paraId="2D89AF23" w14:textId="77777777" w:rsidR="00CC6F8F" w:rsidRDefault="009504FD">
      <w:pPr>
        <w:spacing w:before="60" w:after="120" w:line="280" w:lineRule="auto"/>
        <w:jc w:val="both"/>
      </w:pPr>
      <w:r>
        <w:rPr>
          <w:color w:val="1A1A1A"/>
        </w:rPr>
        <w:t xml:space="preserve">El conflicto entre Sócrates y los sofistas es, en su núcleo, una </w:t>
      </w:r>
      <w:r>
        <w:rPr>
          <w:color w:val="1A1A1A"/>
        </w:rPr>
        <w:t>batalla</w:t>
      </w:r>
      <w:r>
        <w:rPr>
          <w:color w:val="1A1A1A"/>
        </w:rPr>
        <w:t xml:space="preserve"> sobre </w:t>
      </w:r>
      <w:r>
        <w:rPr>
          <w:b/>
          <w:bCs/>
          <w:color w:val="1A1A1A"/>
        </w:rPr>
        <w:t>qu</w:t>
      </w:r>
      <w:r>
        <w:rPr>
          <w:b/>
          <w:bCs/>
          <w:color w:val="1A1A1A"/>
        </w:rPr>
        <w:t>é</w:t>
      </w:r>
      <w:r>
        <w:rPr>
          <w:b/>
          <w:bCs/>
          <w:color w:val="1A1A1A"/>
        </w:rPr>
        <w:t xml:space="preserve"> es educar y para qu</w:t>
      </w:r>
      <w:r>
        <w:rPr>
          <w:b/>
          <w:bCs/>
          <w:color w:val="1A1A1A"/>
        </w:rPr>
        <w:t>é</w:t>
      </w:r>
      <w:r>
        <w:rPr>
          <w:b/>
          <w:bCs/>
          <w:color w:val="1A1A1A"/>
        </w:rPr>
        <w:t xml:space="preserve"> se educa</w:t>
      </w:r>
      <w:r>
        <w:rPr>
          <w:color w:val="1A1A1A"/>
        </w:rPr>
        <w:t>. Los sofistas —Protágoras especialmente— proclamaban que podían ense</w:t>
      </w:r>
      <w:r>
        <w:rPr>
          <w:color w:val="1A1A1A"/>
        </w:rPr>
        <w:t>ñar</w:t>
      </w:r>
      <w:r>
        <w:rPr>
          <w:color w:val="1A1A1A"/>
        </w:rPr>
        <w:t xml:space="preserve"> la </w:t>
      </w:r>
      <w:r>
        <w:rPr>
          <w:i/>
          <w:iCs/>
          <w:color w:val="1A1A1A"/>
        </w:rPr>
        <w:t>areté</w:t>
      </w:r>
      <w:r>
        <w:rPr>
          <w:color w:val="1A1A1A"/>
        </w:rPr>
        <w:t xml:space="preserve"> política: la </w:t>
      </w:r>
      <w:r>
        <w:rPr>
          <w:color w:val="1A1A1A"/>
        </w:rPr>
        <w:t>habilidad</w:t>
      </w:r>
      <w:r>
        <w:rPr>
          <w:color w:val="1A1A1A"/>
        </w:rPr>
        <w:t xml:space="preserve"> para hablar bien en la asamblea, persuadir a los ciudadanos, triunfar en los pleitos y </w:t>
      </w:r>
      <w:r>
        <w:rPr>
          <w:color w:val="1A1A1A"/>
        </w:rPr>
        <w:t>gestionar</w:t>
      </w:r>
      <w:r>
        <w:rPr>
          <w:color w:val="1A1A1A"/>
        </w:rPr>
        <w:t xml:space="preserve"> los asu</w:t>
      </w:r>
      <w:r>
        <w:rPr>
          <w:color w:val="1A1A1A"/>
        </w:rPr>
        <w:t xml:space="preserve">ntos </w:t>
      </w:r>
      <w:r>
        <w:rPr>
          <w:color w:val="1A1A1A"/>
        </w:rPr>
        <w:t>públicos</w:t>
      </w:r>
      <w:r>
        <w:rPr>
          <w:color w:val="1A1A1A"/>
        </w:rPr>
        <w:t xml:space="preserve">. Cobraban honorarios sustanciales por esa enseñanza, lo que </w:t>
      </w:r>
      <w:r>
        <w:rPr>
          <w:color w:val="1A1A1A"/>
        </w:rPr>
        <w:t>introducía</w:t>
      </w:r>
      <w:r>
        <w:rPr>
          <w:color w:val="1A1A1A"/>
        </w:rPr>
        <w:t xml:space="preserve"> en la educación una lógica de mercado que Sócrates consideraba corrupta de raíz.</w:t>
      </w:r>
    </w:p>
    <w:p w14:paraId="7F823242" w14:textId="54B2B33E" w:rsidR="00CC6F8F" w:rsidRDefault="009504FD">
      <w:pPr>
        <w:spacing w:before="60" w:after="120" w:line="280" w:lineRule="auto"/>
        <w:jc w:val="both"/>
      </w:pPr>
      <w:r>
        <w:rPr>
          <w:color w:val="1A1A1A"/>
        </w:rPr>
        <w:t xml:space="preserve">En el diálogo </w:t>
      </w:r>
      <w:r>
        <w:rPr>
          <w:i/>
          <w:iCs/>
          <w:color w:val="1A1A1A"/>
        </w:rPr>
        <w:t>Protágoras</w:t>
      </w:r>
      <w:r>
        <w:rPr>
          <w:color w:val="1A1A1A"/>
        </w:rPr>
        <w:t>, Platón escenifica este enfrentamiento de manera magistral. El jo</w:t>
      </w:r>
      <w:r>
        <w:rPr>
          <w:color w:val="1A1A1A"/>
        </w:rPr>
        <w:t>ven Hipócrates quiere ir a aprender con Protágoras; Sócrates lo intercepta y lo somete a interrogatorio. ¿</w:t>
      </w:r>
      <w:r w:rsidR="0029367D">
        <w:rPr>
          <w:color w:val="1A1A1A"/>
        </w:rPr>
        <w:t>Qué</w:t>
      </w:r>
      <w:r>
        <w:rPr>
          <w:color w:val="1A1A1A"/>
        </w:rPr>
        <w:t xml:space="preserve"> clase de experto es Protágoras? Protágoras responde que puede ense</w:t>
      </w:r>
      <w:r>
        <w:rPr>
          <w:color w:val="1A1A1A"/>
        </w:rPr>
        <w:t>ñ</w:t>
      </w:r>
      <w:r>
        <w:rPr>
          <w:color w:val="1A1A1A"/>
        </w:rPr>
        <w:t xml:space="preserve">ar la </w:t>
      </w:r>
      <w:r>
        <w:rPr>
          <w:i/>
          <w:iCs/>
          <w:color w:val="1A1A1A"/>
        </w:rPr>
        <w:t>areté</w:t>
      </w:r>
      <w:r>
        <w:rPr>
          <w:color w:val="1A1A1A"/>
        </w:rPr>
        <w:t xml:space="preserve"> política —la virtud del ciudadano—, lo que implica que la virtud es</w:t>
      </w:r>
      <w:r>
        <w:rPr>
          <w:color w:val="1A1A1A"/>
        </w:rPr>
        <w:t xml:space="preserve"> ense</w:t>
      </w:r>
      <w:r>
        <w:rPr>
          <w:color w:val="1A1A1A"/>
        </w:rPr>
        <w:t>ñ</w:t>
      </w:r>
      <w:r>
        <w:rPr>
          <w:color w:val="1A1A1A"/>
        </w:rPr>
        <w:t>able. Pero Sócrates duda: si la virtud fuera ense</w:t>
      </w:r>
      <w:r>
        <w:rPr>
          <w:color w:val="1A1A1A"/>
        </w:rPr>
        <w:t>ñable</w:t>
      </w:r>
      <w:r>
        <w:rPr>
          <w:color w:val="1A1A1A"/>
        </w:rPr>
        <w:t xml:space="preserve">, </w:t>
      </w:r>
      <w:r>
        <w:rPr>
          <w:color w:val="1A1A1A"/>
        </w:rPr>
        <w:t>habría</w:t>
      </w:r>
      <w:r>
        <w:rPr>
          <w:color w:val="1A1A1A"/>
        </w:rPr>
        <w:t xml:space="preserve"> maestros reconocidos de virtud; sin embargo, los hombres más virtuosos de Atenas —Temistocles, Pericles— no han podido transmitir su virtud siquiera a sus propios hijos.</w:t>
      </w:r>
    </w:p>
    <w:p w14:paraId="43BE6EDD" w14:textId="77777777" w:rsidR="00CC6F8F" w:rsidRDefault="009504FD">
      <w:pPr>
        <w:spacing w:before="60" w:after="120" w:line="280" w:lineRule="auto"/>
        <w:jc w:val="both"/>
      </w:pPr>
      <w:r>
        <w:rPr>
          <w:color w:val="1A1A1A"/>
        </w:rPr>
        <w:t xml:space="preserve">Este es el </w:t>
      </w:r>
      <w:r>
        <w:rPr>
          <w:b/>
          <w:bCs/>
          <w:color w:val="1A1A1A"/>
        </w:rPr>
        <w:t>problema de la ense</w:t>
      </w:r>
      <w:r>
        <w:rPr>
          <w:b/>
          <w:bCs/>
          <w:color w:val="1A1A1A"/>
        </w:rPr>
        <w:t>ñ</w:t>
      </w:r>
      <w:r>
        <w:rPr>
          <w:b/>
          <w:bCs/>
          <w:color w:val="1A1A1A"/>
        </w:rPr>
        <w:t>abilidad de la virtud</w:t>
      </w:r>
      <w:r>
        <w:rPr>
          <w:color w:val="1A1A1A"/>
        </w:rPr>
        <w:t xml:space="preserve">, que el </w:t>
      </w:r>
      <w:r w:rsidRPr="0029367D">
        <w:rPr>
          <w:i/>
          <w:color w:val="1A1A1A"/>
        </w:rPr>
        <w:t>Menon</w:t>
      </w:r>
      <w:r>
        <w:rPr>
          <w:color w:val="1A1A1A"/>
        </w:rPr>
        <w:t xml:space="preserve"> plantea de manera frontal. Sócrates concluye, </w:t>
      </w:r>
      <w:r>
        <w:rPr>
          <w:color w:val="1A1A1A"/>
        </w:rPr>
        <w:t>provisionalmente</w:t>
      </w:r>
      <w:r>
        <w:rPr>
          <w:color w:val="1A1A1A"/>
        </w:rPr>
        <w:t>, que si la virtud fuera conocimiento podría enseñarse; pero como no se comporta como los conocimientos ordinarios —no hay maestros de vir</w:t>
      </w:r>
      <w:r>
        <w:rPr>
          <w:color w:val="1A1A1A"/>
        </w:rPr>
        <w:t>tud reconocidos como hay maestros de zapater</w:t>
      </w:r>
      <w:r>
        <w:rPr>
          <w:color w:val="1A1A1A"/>
        </w:rPr>
        <w:t>í</w:t>
      </w:r>
      <w:r>
        <w:rPr>
          <w:color w:val="1A1A1A"/>
        </w:rPr>
        <w:t xml:space="preserve">a o de música—, o bien la virtud no es conocimiento, o bien es un tipo especial de conocimiento que no se adquiere por enseñanza sino por algo parecido a la inspiración o la </w:t>
      </w:r>
      <w:r>
        <w:rPr>
          <w:i/>
          <w:iCs/>
          <w:color w:val="1A1A1A"/>
        </w:rPr>
        <w:t>recta opinión</w:t>
      </w:r>
      <w:r>
        <w:rPr>
          <w:color w:val="1A1A1A"/>
        </w:rPr>
        <w:t xml:space="preserve"> (</w:t>
      </w:r>
      <w:r>
        <w:rPr>
          <w:i/>
          <w:iCs/>
          <w:color w:val="1A1A1A"/>
        </w:rPr>
        <w:t>doxa orthe</w:t>
      </w:r>
      <w:r>
        <w:rPr>
          <w:color w:val="1A1A1A"/>
        </w:rPr>
        <w:t>). El diálog</w:t>
      </w:r>
      <w:r>
        <w:rPr>
          <w:color w:val="1A1A1A"/>
        </w:rPr>
        <w:t xml:space="preserve">o termina —como la mayoría de los diálogos socráticos tempranos— en </w:t>
      </w:r>
      <w:r>
        <w:rPr>
          <w:b/>
          <w:bCs/>
          <w:color w:val="1A1A1A"/>
        </w:rPr>
        <w:t>aporía</w:t>
      </w:r>
      <w:r>
        <w:rPr>
          <w:color w:val="1A1A1A"/>
        </w:rPr>
        <w:t>: sin respuesta definitiva, pero con una comprensión más clara del problema.</w:t>
      </w:r>
    </w:p>
    <w:p w14:paraId="669950EF" w14:textId="79BB0638" w:rsidR="00CC6F8F" w:rsidRDefault="009504FD">
      <w:pPr>
        <w:pStyle w:val="Ttulo1"/>
      </w:pPr>
      <w:r>
        <w:t xml:space="preserve">II. Platón: </w:t>
      </w:r>
      <w:r w:rsidR="0029367D">
        <w:t>e</w:t>
      </w:r>
      <w:r>
        <w:t xml:space="preserve">l </w:t>
      </w:r>
      <w:r w:rsidR="0029367D">
        <w:t>a</w:t>
      </w:r>
      <w:r>
        <w:t xml:space="preserve">lma, las </w:t>
      </w:r>
      <w:r w:rsidR="0029367D">
        <w:t>I</w:t>
      </w:r>
      <w:r>
        <w:t xml:space="preserve">deas y la </w:t>
      </w:r>
      <w:r w:rsidR="0029367D">
        <w:t>e</w:t>
      </w:r>
      <w:r>
        <w:t xml:space="preserve">ducación como </w:t>
      </w:r>
      <w:r w:rsidR="0029367D">
        <w:t>a</w:t>
      </w:r>
      <w:r>
        <w:t>scenso</w:t>
      </w:r>
    </w:p>
    <w:p w14:paraId="3E95A222" w14:textId="77777777" w:rsidR="00CC6F8F" w:rsidRDefault="009504FD">
      <w:pPr>
        <w:pStyle w:val="Ttulo2"/>
      </w:pPr>
      <w:r>
        <w:t>2.1 El Menon: Aporía, Reminiscencia y los Limi</w:t>
      </w:r>
      <w:r>
        <w:t>tes del Saber</w:t>
      </w:r>
    </w:p>
    <w:p w14:paraId="10FDF07B" w14:textId="77777777" w:rsidR="00CC6F8F" w:rsidRDefault="009504FD">
      <w:pPr>
        <w:spacing w:before="60" w:after="120" w:line="280" w:lineRule="auto"/>
        <w:jc w:val="both"/>
      </w:pPr>
      <w:r>
        <w:rPr>
          <w:color w:val="1A1A1A"/>
        </w:rPr>
        <w:t xml:space="preserve">El </w:t>
      </w:r>
      <w:r>
        <w:rPr>
          <w:i/>
          <w:iCs/>
          <w:color w:val="1A1A1A"/>
        </w:rPr>
        <w:t>Menon</w:t>
      </w:r>
      <w:r>
        <w:rPr>
          <w:color w:val="1A1A1A"/>
        </w:rPr>
        <w:t xml:space="preserve"> es uno de los diálogos que mejor ilustra la transición entre el socratismo y el platonismo. Comienza con la pregunta directa de Menon: </w:t>
      </w:r>
      <w:r>
        <w:rPr>
          <w:b/>
          <w:bCs/>
          <w:color w:val="1A1A1A"/>
        </w:rPr>
        <w:t>«¿La virtud puede enseñarse?»</w:t>
      </w:r>
      <w:r>
        <w:rPr>
          <w:color w:val="1A1A1A"/>
        </w:rPr>
        <w:t xml:space="preserve"> Sócrates responde que antes de discutir si puede enseñarse, deben sa</w:t>
      </w:r>
      <w:r>
        <w:rPr>
          <w:color w:val="1A1A1A"/>
        </w:rPr>
        <w:t xml:space="preserve">ber </w:t>
      </w:r>
      <w:r>
        <w:rPr>
          <w:i/>
          <w:iCs/>
          <w:color w:val="1A1A1A"/>
        </w:rPr>
        <w:t>que</w:t>
      </w:r>
      <w:r>
        <w:rPr>
          <w:color w:val="1A1A1A"/>
        </w:rPr>
        <w:t xml:space="preserve"> es la virtud. Menon ofrece varias </w:t>
      </w:r>
      <w:r>
        <w:rPr>
          <w:color w:val="1A1A1A"/>
        </w:rPr>
        <w:t>definiciones</w:t>
      </w:r>
      <w:r>
        <w:rPr>
          <w:color w:val="1A1A1A"/>
        </w:rPr>
        <w:t xml:space="preserve">: la virtud del hombre es gobernar bien, la de la mujer es administrar bien el hogar, la del esclavo es obedecer. Sócrates rechaza esta respuesta: no </w:t>
      </w:r>
      <w:r>
        <w:rPr>
          <w:color w:val="1A1A1A"/>
        </w:rPr>
        <w:lastRenderedPageBreak/>
        <w:t>quiere una lista de virtudes sino la virtud como tal</w:t>
      </w:r>
      <w:r>
        <w:rPr>
          <w:color w:val="1A1A1A"/>
        </w:rPr>
        <w:t xml:space="preserve">, el rasgo </w:t>
      </w:r>
      <w:r>
        <w:rPr>
          <w:color w:val="1A1A1A"/>
        </w:rPr>
        <w:t>común</w:t>
      </w:r>
      <w:r>
        <w:rPr>
          <w:color w:val="1A1A1A"/>
        </w:rPr>
        <w:t xml:space="preserve"> a todas esas </w:t>
      </w:r>
      <w:r>
        <w:rPr>
          <w:color w:val="1A1A1A"/>
        </w:rPr>
        <w:t>formas</w:t>
      </w:r>
      <w:r>
        <w:rPr>
          <w:color w:val="1A1A1A"/>
        </w:rPr>
        <w:t xml:space="preserve"> de ser virtuoso.</w:t>
      </w:r>
    </w:p>
    <w:p w14:paraId="73E400DB" w14:textId="482475B5" w:rsidR="00CC6F8F" w:rsidRDefault="009504FD">
      <w:pPr>
        <w:spacing w:before="60" w:after="120" w:line="280" w:lineRule="auto"/>
        <w:jc w:val="both"/>
      </w:pPr>
      <w:r>
        <w:rPr>
          <w:color w:val="1A1A1A"/>
        </w:rPr>
        <w:t xml:space="preserve">Menon, frustrado, formula lo que se conoce como </w:t>
      </w:r>
      <w:r>
        <w:rPr>
          <w:b/>
          <w:bCs/>
          <w:color w:val="1A1A1A"/>
        </w:rPr>
        <w:t>la paradoja de Menon</w:t>
      </w:r>
      <w:r>
        <w:rPr>
          <w:color w:val="1A1A1A"/>
        </w:rPr>
        <w:t xml:space="preserve">: si no sabemos que es la virtud, no podremos reconocerla si la encontramos; y si ya la sabemos, la </w:t>
      </w:r>
      <w:r>
        <w:rPr>
          <w:color w:val="1A1A1A"/>
        </w:rPr>
        <w:t>búsqueda</w:t>
      </w:r>
      <w:r>
        <w:rPr>
          <w:color w:val="1A1A1A"/>
        </w:rPr>
        <w:t xml:space="preserve"> es innecesaria. Sócrates responde con la </w:t>
      </w:r>
      <w:r>
        <w:rPr>
          <w:b/>
          <w:bCs/>
          <w:color w:val="1A1A1A"/>
        </w:rPr>
        <w:t>teoría de la reminiscencia</w:t>
      </w:r>
      <w:r>
        <w:rPr>
          <w:color w:val="1A1A1A"/>
        </w:rPr>
        <w:t xml:space="preserve"> (</w:t>
      </w:r>
      <w:r>
        <w:rPr>
          <w:i/>
          <w:iCs/>
          <w:color w:val="1A1A1A"/>
        </w:rPr>
        <w:t>anamnesis</w:t>
      </w:r>
      <w:r>
        <w:rPr>
          <w:color w:val="1A1A1A"/>
        </w:rPr>
        <w:t>): el alma es inmortal y antes de encarnarse en el cuerpo ha contemplado todas las verdades en el mundo de las Formas. El aprendizaje no es adquisición de conocimiento nuevo sin</w:t>
      </w:r>
      <w:r>
        <w:rPr>
          <w:color w:val="1A1A1A"/>
        </w:rPr>
        <w:t xml:space="preserve">o </w:t>
      </w:r>
      <w:r>
        <w:rPr>
          <w:i/>
          <w:iCs/>
          <w:color w:val="1A1A1A"/>
        </w:rPr>
        <w:t>recuerdo</w:t>
      </w:r>
      <w:r>
        <w:rPr>
          <w:color w:val="1A1A1A"/>
        </w:rPr>
        <w:t xml:space="preserve"> de lo que el alma ya sabe</w:t>
      </w:r>
      <w:r w:rsidR="0029367D">
        <w:rPr>
          <w:color w:val="1A1A1A"/>
        </w:rPr>
        <w:t>,</w:t>
      </w:r>
      <w:r>
        <w:rPr>
          <w:color w:val="1A1A1A"/>
        </w:rPr>
        <w:t xml:space="preserve"> pero ha olvidado al entrar en el cuerpo.</w:t>
      </w:r>
    </w:p>
    <w:p w14:paraId="45C9F0B6" w14:textId="1F88D156" w:rsidR="00CC6F8F" w:rsidRDefault="009504FD">
      <w:pPr>
        <w:spacing w:before="60" w:after="120" w:line="280" w:lineRule="auto"/>
        <w:jc w:val="both"/>
      </w:pPr>
      <w:r>
        <w:rPr>
          <w:color w:val="1A1A1A"/>
        </w:rPr>
        <w:t xml:space="preserve">Para ilustrar esto, Sócrates conduce a un esclavo sin educación —que no ha aprendido </w:t>
      </w:r>
      <w:r>
        <w:rPr>
          <w:color w:val="1A1A1A"/>
        </w:rPr>
        <w:t>geometría</w:t>
      </w:r>
      <w:r>
        <w:rPr>
          <w:color w:val="1A1A1A"/>
        </w:rPr>
        <w:t xml:space="preserve">— a resolver un problema matemático mediante preguntas. El esclavo, guiado solo por </w:t>
      </w:r>
      <w:r>
        <w:rPr>
          <w:color w:val="1A1A1A"/>
        </w:rPr>
        <w:t>preguntas, llega a la solución correcta. Sócrates concluye que el conocimiento estaba latente en el esclavo y que el diálogo simplemente lo ha hecho consciente. Este famoso experiment</w:t>
      </w:r>
      <w:r w:rsidR="0029367D">
        <w:rPr>
          <w:color w:val="1A1A1A"/>
        </w:rPr>
        <w:t>o</w:t>
      </w:r>
      <w:r>
        <w:rPr>
          <w:color w:val="1A1A1A"/>
        </w:rPr>
        <w:t xml:space="preserve"> —el </w:t>
      </w:r>
      <w:r>
        <w:rPr>
          <w:b/>
          <w:bCs/>
          <w:color w:val="1A1A1A"/>
        </w:rPr>
        <w:t>experimentó del esclavo</w:t>
      </w:r>
      <w:r>
        <w:rPr>
          <w:color w:val="1A1A1A"/>
        </w:rPr>
        <w:t>— es a la vez una ilustración de la mayéutic</w:t>
      </w:r>
      <w:r>
        <w:rPr>
          <w:color w:val="1A1A1A"/>
        </w:rPr>
        <w:t xml:space="preserve">a y una demostración de la reminiscencia: si el esclavo no había aprendido </w:t>
      </w:r>
      <w:r>
        <w:rPr>
          <w:color w:val="1A1A1A"/>
        </w:rPr>
        <w:t>geometría</w:t>
      </w:r>
      <w:r>
        <w:rPr>
          <w:color w:val="1A1A1A"/>
        </w:rPr>
        <w:t xml:space="preserve"> en esta vida, su capacidad para resolver el problema muestra que el conocimiento preexiste al aprendizaje.</w:t>
      </w:r>
    </w:p>
    <w:p w14:paraId="2A5B1D49" w14:textId="77777777" w:rsidR="00CC6F8F" w:rsidRDefault="009504FD">
      <w:pPr>
        <w:pBdr>
          <w:left w:val="single" w:sz="8" w:space="0" w:color="5C2D8B"/>
        </w:pBdr>
        <w:spacing w:before="120" w:after="120" w:line="280" w:lineRule="auto"/>
        <w:ind w:left="800" w:right="800"/>
        <w:jc w:val="both"/>
      </w:pPr>
      <w:r>
        <w:rPr>
          <w:i/>
          <w:iCs/>
          <w:color w:val="333333"/>
          <w:sz w:val="20"/>
          <w:szCs w:val="20"/>
        </w:rPr>
        <w:t xml:space="preserve">«Si la virtud fuera conocimiento, </w:t>
      </w:r>
      <w:r>
        <w:rPr>
          <w:i/>
          <w:iCs/>
          <w:color w:val="333333"/>
          <w:sz w:val="20"/>
          <w:szCs w:val="20"/>
        </w:rPr>
        <w:t>habría</w:t>
      </w:r>
      <w:r>
        <w:rPr>
          <w:i/>
          <w:iCs/>
          <w:color w:val="333333"/>
          <w:sz w:val="20"/>
          <w:szCs w:val="20"/>
        </w:rPr>
        <w:t xml:space="preserve"> maestros de ella; pero </w:t>
      </w:r>
      <w:r>
        <w:rPr>
          <w:i/>
          <w:iCs/>
          <w:color w:val="333333"/>
          <w:sz w:val="20"/>
          <w:szCs w:val="20"/>
        </w:rPr>
        <w:t>no los hay. Por tanto, la virtud no parece venir ni por naturaleza ni por enseñanza, sino que, cuando se da, llega por divina suerte a los que la poseen.» — Platón, Menon, 99e (parafrasís)</w:t>
      </w:r>
    </w:p>
    <w:p w14:paraId="49B644E8" w14:textId="17BA58C0" w:rsidR="00CC6F8F" w:rsidRDefault="009504FD">
      <w:pPr>
        <w:spacing w:before="60" w:after="120" w:line="280" w:lineRule="auto"/>
        <w:jc w:val="both"/>
      </w:pPr>
      <w:r>
        <w:rPr>
          <w:color w:val="1A1A1A"/>
        </w:rPr>
        <w:t xml:space="preserve">El </w:t>
      </w:r>
      <w:r>
        <w:rPr>
          <w:i/>
          <w:iCs/>
          <w:color w:val="1A1A1A"/>
        </w:rPr>
        <w:t>Menon</w:t>
      </w:r>
      <w:r>
        <w:rPr>
          <w:color w:val="1A1A1A"/>
        </w:rPr>
        <w:t xml:space="preserve"> termina sin respuesta definitiva sobre la ense</w:t>
      </w:r>
      <w:r>
        <w:rPr>
          <w:color w:val="1A1A1A"/>
        </w:rPr>
        <w:t>ñ</w:t>
      </w:r>
      <w:r>
        <w:rPr>
          <w:color w:val="1A1A1A"/>
        </w:rPr>
        <w:t>abilidad de</w:t>
      </w:r>
      <w:r>
        <w:rPr>
          <w:color w:val="1A1A1A"/>
        </w:rPr>
        <w:t xml:space="preserve"> la virtud, pero establece dos pilares del platonismo: la inmortalidad del alma y la reminiscencia como teoría del conocimiento. Estos dos pilares </w:t>
      </w:r>
      <w:r>
        <w:rPr>
          <w:color w:val="1A1A1A"/>
        </w:rPr>
        <w:t>serán</w:t>
      </w:r>
      <w:r>
        <w:rPr>
          <w:color w:val="1A1A1A"/>
        </w:rPr>
        <w:t xml:space="preserve"> desarrollados con toda su profundidad en el </w:t>
      </w:r>
      <w:r>
        <w:rPr>
          <w:i/>
          <w:iCs/>
          <w:color w:val="1A1A1A"/>
        </w:rPr>
        <w:t>Fedon</w:t>
      </w:r>
      <w:r>
        <w:rPr>
          <w:color w:val="1A1A1A"/>
        </w:rPr>
        <w:t xml:space="preserve"> y en la</w:t>
      </w:r>
      <w:r w:rsidR="0029367D">
        <w:rPr>
          <w:color w:val="1A1A1A"/>
        </w:rPr>
        <w:t xml:space="preserve"> </w:t>
      </w:r>
      <w:r w:rsidR="0029367D" w:rsidRPr="0029367D">
        <w:rPr>
          <w:i/>
          <w:color w:val="1A1A1A"/>
        </w:rPr>
        <w:t>República</w:t>
      </w:r>
      <w:r w:rsidR="0029367D">
        <w:rPr>
          <w:color w:val="1A1A1A"/>
        </w:rPr>
        <w:t>.</w:t>
      </w:r>
    </w:p>
    <w:p w14:paraId="1CF9670D" w14:textId="7B96F31D" w:rsidR="00CC6F8F" w:rsidRDefault="009504FD">
      <w:pPr>
        <w:pStyle w:val="Ttulo2"/>
      </w:pPr>
      <w:r>
        <w:t xml:space="preserve">2.2 El Fedon: </w:t>
      </w:r>
      <w:r w:rsidR="0029367D">
        <w:t>c</w:t>
      </w:r>
      <w:r>
        <w:t xml:space="preserve">uatro </w:t>
      </w:r>
      <w:r w:rsidR="0029367D">
        <w:t>a</w:t>
      </w:r>
      <w:r>
        <w:t xml:space="preserve">rgumentos por la </w:t>
      </w:r>
      <w:r w:rsidR="0029367D">
        <w:t>i</w:t>
      </w:r>
      <w:r>
        <w:t>nmo</w:t>
      </w:r>
      <w:r>
        <w:t xml:space="preserve">rtalidad del </w:t>
      </w:r>
      <w:r w:rsidR="0029367D">
        <w:t>a</w:t>
      </w:r>
      <w:r>
        <w:t>lma</w:t>
      </w:r>
    </w:p>
    <w:p w14:paraId="6E3F9573" w14:textId="22E58AA7" w:rsidR="00CC6F8F" w:rsidRDefault="009504FD">
      <w:pPr>
        <w:spacing w:before="60" w:after="120" w:line="280" w:lineRule="auto"/>
        <w:jc w:val="both"/>
      </w:pPr>
      <w:r>
        <w:rPr>
          <w:color w:val="1A1A1A"/>
        </w:rPr>
        <w:t xml:space="preserve">El </w:t>
      </w:r>
      <w:r>
        <w:rPr>
          <w:i/>
          <w:iCs/>
          <w:color w:val="1A1A1A"/>
        </w:rPr>
        <w:t>Fedon</w:t>
      </w:r>
      <w:r>
        <w:rPr>
          <w:color w:val="1A1A1A"/>
        </w:rPr>
        <w:t xml:space="preserve"> pertenece a la madurez de Platón (385-369 a.C.) y representa el desarroll</w:t>
      </w:r>
      <w:r w:rsidR="0029367D">
        <w:rPr>
          <w:color w:val="1A1A1A"/>
        </w:rPr>
        <w:t>o</w:t>
      </w:r>
      <w:r>
        <w:rPr>
          <w:color w:val="1A1A1A"/>
        </w:rPr>
        <w:t xml:space="preserve"> pleno de su teoría metafísica. La escena es dramáticamente poderosa: los últimos momentos de Sócrates en prisión, rodeado de discípulos, discutiendo la in</w:t>
      </w:r>
      <w:r>
        <w:rPr>
          <w:color w:val="1A1A1A"/>
        </w:rPr>
        <w:t>mortalidad del alma antes de beber la cicuta. El texto desarrolla cuatro argumentos principales:</w:t>
      </w:r>
    </w:p>
    <w:p w14:paraId="3F54EDEA" w14:textId="77777777" w:rsidR="00CC6F8F" w:rsidRDefault="009504FD">
      <w:pPr>
        <w:spacing w:before="60" w:after="120" w:line="280" w:lineRule="auto"/>
        <w:jc w:val="both"/>
      </w:pPr>
      <w:r>
        <w:rPr>
          <w:b/>
          <w:bCs/>
          <w:color w:val="1A1A1A"/>
        </w:rPr>
        <w:t xml:space="preserve">El argumento de los contrarios: </w:t>
      </w:r>
      <w:r>
        <w:rPr>
          <w:color w:val="1A1A1A"/>
        </w:rPr>
        <w:t xml:space="preserve">Sócrates argumenta que todo lo que existe procede de su contrario: lo caliente del </w:t>
      </w:r>
      <w:r>
        <w:rPr>
          <w:color w:val="1A1A1A"/>
        </w:rPr>
        <w:t>frío</w:t>
      </w:r>
      <w:r>
        <w:rPr>
          <w:color w:val="1A1A1A"/>
        </w:rPr>
        <w:t xml:space="preserve">, lo grande de lo </w:t>
      </w:r>
      <w:r>
        <w:rPr>
          <w:color w:val="1A1A1A"/>
        </w:rPr>
        <w:t>pequeño</w:t>
      </w:r>
      <w:r>
        <w:rPr>
          <w:color w:val="1A1A1A"/>
        </w:rPr>
        <w:t>. Si la vida pr</w:t>
      </w:r>
      <w:r>
        <w:rPr>
          <w:color w:val="1A1A1A"/>
        </w:rPr>
        <w:t xml:space="preserve">oviene de la muerte y la muerte de la vida, las </w:t>
      </w:r>
      <w:r>
        <w:rPr>
          <w:color w:val="1A1A1A"/>
        </w:rPr>
        <w:t>almas</w:t>
      </w:r>
      <w:r>
        <w:rPr>
          <w:color w:val="1A1A1A"/>
        </w:rPr>
        <w:t xml:space="preserve"> deben preexistir al nacimiento y subsistir después de la muerte. De lo contrario, la vida </w:t>
      </w:r>
      <w:r>
        <w:rPr>
          <w:color w:val="1A1A1A"/>
        </w:rPr>
        <w:t>desaparecería</w:t>
      </w:r>
      <w:r>
        <w:rPr>
          <w:color w:val="1A1A1A"/>
        </w:rPr>
        <w:t xml:space="preserve"> progresivamente del mundo, lo cual no ocurre.</w:t>
      </w:r>
    </w:p>
    <w:p w14:paraId="35AFC3E3" w14:textId="0FF14265" w:rsidR="00CC6F8F" w:rsidRDefault="009504FD">
      <w:pPr>
        <w:spacing w:before="60" w:after="120" w:line="280" w:lineRule="auto"/>
        <w:jc w:val="both"/>
      </w:pPr>
      <w:r>
        <w:rPr>
          <w:b/>
          <w:bCs/>
          <w:color w:val="1A1A1A"/>
        </w:rPr>
        <w:t xml:space="preserve">El argumento de la reminiscencia (anamnesis): </w:t>
      </w:r>
      <w:r>
        <w:rPr>
          <w:color w:val="1A1A1A"/>
        </w:rPr>
        <w:t xml:space="preserve">Si el aprendizaje es recuerdo de lo que el alma </w:t>
      </w:r>
      <w:r>
        <w:rPr>
          <w:color w:val="1A1A1A"/>
        </w:rPr>
        <w:t>conoció</w:t>
      </w:r>
      <w:r>
        <w:rPr>
          <w:color w:val="1A1A1A"/>
        </w:rPr>
        <w:t xml:space="preserve"> antes de encarnarse, el alma debe haber existido antes del nacimiento. La prueba es que reconocemos conceptos abstractos —igualdad, belleza, bondad— sin haberlos percibido directamente por los sentido</w:t>
      </w:r>
      <w:r>
        <w:rPr>
          <w:color w:val="1A1A1A"/>
        </w:rPr>
        <w:t>s. Lo perfectamente igual, la belleza perfecta, el bien absoluto nunca se dan en la experiencia sensible; solo se dan en el mundo de las Formas, que el alma contempl</w:t>
      </w:r>
      <w:r w:rsidR="0029367D">
        <w:rPr>
          <w:color w:val="1A1A1A"/>
        </w:rPr>
        <w:t>ó</w:t>
      </w:r>
      <w:r>
        <w:rPr>
          <w:color w:val="1A1A1A"/>
        </w:rPr>
        <w:t xml:space="preserve"> en su existencia anterior al cuerpo.</w:t>
      </w:r>
    </w:p>
    <w:p w14:paraId="44B73FFD" w14:textId="77777777" w:rsidR="00CC6F8F" w:rsidRDefault="009504FD">
      <w:pPr>
        <w:spacing w:before="60" w:after="120" w:line="280" w:lineRule="auto"/>
        <w:jc w:val="both"/>
      </w:pPr>
      <w:r>
        <w:rPr>
          <w:b/>
          <w:bCs/>
          <w:color w:val="1A1A1A"/>
        </w:rPr>
        <w:lastRenderedPageBreak/>
        <w:t xml:space="preserve">El argumento de la simplicidad: </w:t>
      </w:r>
      <w:r>
        <w:rPr>
          <w:color w:val="1A1A1A"/>
        </w:rPr>
        <w:t>El alma, a diferenci</w:t>
      </w:r>
      <w:r>
        <w:rPr>
          <w:color w:val="1A1A1A"/>
        </w:rPr>
        <w:t xml:space="preserve">a del cuerpo, es simple e indivisible. Solo lo compuesto puede descomponerse; lo que carece de partes no puede corromperse. Las </w:t>
      </w:r>
      <w:r>
        <w:rPr>
          <w:color w:val="1A1A1A"/>
        </w:rPr>
        <w:t>Formas</w:t>
      </w:r>
      <w:r>
        <w:rPr>
          <w:color w:val="1A1A1A"/>
        </w:rPr>
        <w:t xml:space="preserve"> —Igualdad, Belleza, Bien— son simples y eternas. El alma, en la medida en que es semejante a las </w:t>
      </w:r>
      <w:r>
        <w:rPr>
          <w:color w:val="1A1A1A"/>
        </w:rPr>
        <w:t>Formas</w:t>
      </w:r>
      <w:r>
        <w:rPr>
          <w:color w:val="1A1A1A"/>
        </w:rPr>
        <w:t xml:space="preserve"> y aspira a ellas,</w:t>
      </w:r>
      <w:r>
        <w:rPr>
          <w:color w:val="1A1A1A"/>
        </w:rPr>
        <w:t xml:space="preserve"> participa de su simplicidad e inmortalidad.</w:t>
      </w:r>
    </w:p>
    <w:p w14:paraId="2C13BC36" w14:textId="77777777" w:rsidR="00CC6F8F" w:rsidRDefault="009504FD">
      <w:pPr>
        <w:spacing w:before="60" w:after="120" w:line="280" w:lineRule="auto"/>
        <w:jc w:val="both"/>
      </w:pPr>
      <w:r>
        <w:rPr>
          <w:b/>
          <w:bCs/>
          <w:color w:val="1A1A1A"/>
        </w:rPr>
        <w:t xml:space="preserve">El argumento de la participación en las Formas: </w:t>
      </w:r>
      <w:r>
        <w:rPr>
          <w:color w:val="1A1A1A"/>
        </w:rPr>
        <w:t xml:space="preserve">El alma participa en la Forma de Vida. Participar en la Vida es incompatible con la muerte, del mismo modo que la nieve, que participa en el </w:t>
      </w:r>
      <w:r>
        <w:rPr>
          <w:color w:val="1A1A1A"/>
        </w:rPr>
        <w:t>frío</w:t>
      </w:r>
      <w:r>
        <w:rPr>
          <w:color w:val="1A1A1A"/>
        </w:rPr>
        <w:t>, no puede admitir</w:t>
      </w:r>
      <w:r>
        <w:rPr>
          <w:color w:val="1A1A1A"/>
        </w:rPr>
        <w:t xml:space="preserve"> el calor sin dejar de ser nieve. El alma no puede morir sin dejar de ser alma; luego el alma es inmortal.</w:t>
      </w:r>
    </w:p>
    <w:p w14:paraId="72EDDA20" w14:textId="77777777" w:rsidR="00CC6F8F" w:rsidRDefault="009504FD">
      <w:pPr>
        <w:spacing w:before="60" w:after="120" w:line="280" w:lineRule="auto"/>
        <w:jc w:val="both"/>
      </w:pPr>
      <w:r>
        <w:rPr>
          <w:color w:val="1A1A1A"/>
        </w:rPr>
        <w:t xml:space="preserve">Para la filosofía de la educación, las consecuencias del </w:t>
      </w:r>
      <w:r>
        <w:rPr>
          <w:i/>
          <w:iCs/>
          <w:color w:val="1A1A1A"/>
        </w:rPr>
        <w:t>Fedon</w:t>
      </w:r>
      <w:r>
        <w:rPr>
          <w:color w:val="1A1A1A"/>
        </w:rPr>
        <w:t xml:space="preserve"> son decisivas. Si el conocimiento verdadero (</w:t>
      </w:r>
      <w:r>
        <w:rPr>
          <w:i/>
          <w:iCs/>
          <w:color w:val="1A1A1A"/>
        </w:rPr>
        <w:t>episteme</w:t>
      </w:r>
      <w:r>
        <w:rPr>
          <w:color w:val="1A1A1A"/>
        </w:rPr>
        <w:t xml:space="preserve">) proviene de las </w:t>
      </w:r>
      <w:r>
        <w:rPr>
          <w:color w:val="1A1A1A"/>
        </w:rPr>
        <w:t>Formas</w:t>
      </w:r>
      <w:r>
        <w:rPr>
          <w:color w:val="1A1A1A"/>
        </w:rPr>
        <w:t xml:space="preserve"> y no de </w:t>
      </w:r>
      <w:r>
        <w:rPr>
          <w:color w:val="1A1A1A"/>
        </w:rPr>
        <w:t xml:space="preserve">los sentidos, entonces la educación auténtica no es la transmisión de datos </w:t>
      </w:r>
      <w:r>
        <w:rPr>
          <w:color w:val="1A1A1A"/>
        </w:rPr>
        <w:t>empíricos</w:t>
      </w:r>
      <w:r>
        <w:rPr>
          <w:color w:val="1A1A1A"/>
        </w:rPr>
        <w:t xml:space="preserve"> sino el proceso por el cual el alma se </w:t>
      </w:r>
      <w:r>
        <w:rPr>
          <w:b/>
          <w:bCs/>
          <w:color w:val="1A1A1A"/>
        </w:rPr>
        <w:t>vuelve hacia s</w:t>
      </w:r>
      <w:r>
        <w:rPr>
          <w:b/>
          <w:bCs/>
          <w:color w:val="1A1A1A"/>
        </w:rPr>
        <w:t>í</w:t>
      </w:r>
      <w:r>
        <w:rPr>
          <w:b/>
          <w:bCs/>
          <w:color w:val="1A1A1A"/>
        </w:rPr>
        <w:t xml:space="preserve"> misma</w:t>
      </w:r>
      <w:r>
        <w:rPr>
          <w:color w:val="1A1A1A"/>
        </w:rPr>
        <w:t xml:space="preserve">, se aparta de las apariencias sensibles y se orienta hacia la verdad inteligible. El maestro no informa: </w:t>
      </w:r>
      <w:r>
        <w:rPr>
          <w:i/>
          <w:iCs/>
          <w:color w:val="1A1A1A"/>
        </w:rPr>
        <w:t>orie</w:t>
      </w:r>
      <w:r>
        <w:rPr>
          <w:i/>
          <w:iCs/>
          <w:color w:val="1A1A1A"/>
        </w:rPr>
        <w:t>nta</w:t>
      </w:r>
      <w:r>
        <w:rPr>
          <w:color w:val="1A1A1A"/>
        </w:rPr>
        <w:t xml:space="preserve">. No llena: </w:t>
      </w:r>
      <w:r>
        <w:rPr>
          <w:i/>
          <w:iCs/>
          <w:color w:val="1A1A1A"/>
        </w:rPr>
        <w:t>redirige</w:t>
      </w:r>
      <w:r>
        <w:rPr>
          <w:color w:val="1A1A1A"/>
        </w:rPr>
        <w:t>. Esta es la idea que la Alegoría de la Caverna expresara de manera definitiva.</w:t>
      </w:r>
    </w:p>
    <w:p w14:paraId="0D256851" w14:textId="3AEBBD12" w:rsidR="00CC6F8F" w:rsidRDefault="009504FD">
      <w:pPr>
        <w:pStyle w:val="Ttulo2"/>
      </w:pPr>
      <w:r>
        <w:t xml:space="preserve">2.3 El Fedro: </w:t>
      </w:r>
      <w:r w:rsidR="0029367D">
        <w:t>e</w:t>
      </w:r>
      <w:r>
        <w:t xml:space="preserve">l </w:t>
      </w:r>
      <w:r w:rsidR="0029367D">
        <w:t>m</w:t>
      </w:r>
      <w:r>
        <w:t xml:space="preserve">ito del </w:t>
      </w:r>
      <w:r w:rsidR="0029367D">
        <w:t>c</w:t>
      </w:r>
      <w:r>
        <w:t xml:space="preserve">arro </w:t>
      </w:r>
      <w:r w:rsidR="0029367D">
        <w:t>a</w:t>
      </w:r>
      <w:r>
        <w:t xml:space="preserve">lado y el </w:t>
      </w:r>
      <w:r w:rsidR="0029367D">
        <w:t>a</w:t>
      </w:r>
      <w:r>
        <w:t xml:space="preserve">mor como </w:t>
      </w:r>
      <w:r w:rsidR="0029367D">
        <w:t>e</w:t>
      </w:r>
      <w:r>
        <w:t>ducación</w:t>
      </w:r>
    </w:p>
    <w:p w14:paraId="34F29B72" w14:textId="388BB20E" w:rsidR="00CC6F8F" w:rsidRDefault="009504FD">
      <w:pPr>
        <w:spacing w:before="60" w:after="120" w:line="280" w:lineRule="auto"/>
        <w:jc w:val="both"/>
      </w:pPr>
      <w:r>
        <w:rPr>
          <w:color w:val="1A1A1A"/>
        </w:rPr>
        <w:t xml:space="preserve">El </w:t>
      </w:r>
      <w:r>
        <w:rPr>
          <w:i/>
          <w:iCs/>
          <w:color w:val="1A1A1A"/>
        </w:rPr>
        <w:t>Fedro</w:t>
      </w:r>
      <w:r>
        <w:rPr>
          <w:color w:val="1A1A1A"/>
        </w:rPr>
        <w:t xml:space="preserve"> introduce una de las alegorías más bellas y complejas del platonismo: el </w:t>
      </w:r>
      <w:r>
        <w:rPr>
          <w:b/>
          <w:bCs/>
          <w:color w:val="1A1A1A"/>
        </w:rPr>
        <w:t>mito del</w:t>
      </w:r>
      <w:r>
        <w:rPr>
          <w:b/>
          <w:bCs/>
          <w:color w:val="1A1A1A"/>
        </w:rPr>
        <w:t xml:space="preserve"> carro alado</w:t>
      </w:r>
      <w:r>
        <w:rPr>
          <w:color w:val="1A1A1A"/>
        </w:rPr>
        <w:t xml:space="preserve">. El alma es comparada con un carro tirado por dos caballos y guiado por un auriga. El </w:t>
      </w:r>
      <w:r>
        <w:rPr>
          <w:b/>
          <w:bCs/>
          <w:color w:val="1A1A1A"/>
        </w:rPr>
        <w:t>caballo blanco</w:t>
      </w:r>
      <w:r>
        <w:rPr>
          <w:color w:val="1A1A1A"/>
        </w:rPr>
        <w:t xml:space="preserve"> —noble, obediente, que responde a la voz— representa la parte </w:t>
      </w:r>
      <w:r w:rsidR="0029367D">
        <w:rPr>
          <w:color w:val="1A1A1A"/>
        </w:rPr>
        <w:t>racional</w:t>
      </w:r>
      <w:r>
        <w:rPr>
          <w:color w:val="1A1A1A"/>
        </w:rPr>
        <w:t xml:space="preserve"> y virtuosa del alma (el </w:t>
      </w:r>
      <w:r>
        <w:rPr>
          <w:i/>
          <w:iCs/>
          <w:color w:val="1A1A1A"/>
        </w:rPr>
        <w:t>thymos</w:t>
      </w:r>
      <w:r>
        <w:rPr>
          <w:color w:val="1A1A1A"/>
        </w:rPr>
        <w:t xml:space="preserve">, el impulso hacia lo noble y lo justo). El </w:t>
      </w:r>
      <w:r>
        <w:rPr>
          <w:b/>
          <w:bCs/>
          <w:color w:val="1A1A1A"/>
        </w:rPr>
        <w:t>caballo negro</w:t>
      </w:r>
      <w:r>
        <w:rPr>
          <w:color w:val="1A1A1A"/>
        </w:rPr>
        <w:t xml:space="preserve"> —rebelde, lujurioso, que responde solo al </w:t>
      </w:r>
      <w:r>
        <w:rPr>
          <w:color w:val="1A1A1A"/>
        </w:rPr>
        <w:t>látigo</w:t>
      </w:r>
      <w:r>
        <w:rPr>
          <w:color w:val="1A1A1A"/>
        </w:rPr>
        <w:t>— representa la parte apetitiva (</w:t>
      </w:r>
      <w:r>
        <w:rPr>
          <w:i/>
          <w:iCs/>
          <w:color w:val="1A1A1A"/>
        </w:rPr>
        <w:t>epithymia</w:t>
      </w:r>
      <w:r>
        <w:rPr>
          <w:color w:val="1A1A1A"/>
        </w:rPr>
        <w:t xml:space="preserve">), el deseo de placer sensorial. El </w:t>
      </w:r>
      <w:r>
        <w:rPr>
          <w:b/>
          <w:bCs/>
          <w:color w:val="1A1A1A"/>
        </w:rPr>
        <w:t>auriga</w:t>
      </w:r>
      <w:r>
        <w:rPr>
          <w:color w:val="1A1A1A"/>
        </w:rPr>
        <w:t xml:space="preserve"> es la razón (</w:t>
      </w:r>
      <w:r>
        <w:rPr>
          <w:i/>
          <w:iCs/>
          <w:color w:val="1A1A1A"/>
        </w:rPr>
        <w:t>logos</w:t>
      </w:r>
      <w:r>
        <w:rPr>
          <w:color w:val="1A1A1A"/>
        </w:rPr>
        <w:t>), que debe guiar ambas fuerzas hacia arriba, h</w:t>
      </w:r>
      <w:r>
        <w:rPr>
          <w:color w:val="1A1A1A"/>
        </w:rPr>
        <w:t>acia el mundo de las Formas.</w:t>
      </w:r>
    </w:p>
    <w:p w14:paraId="5BDC6610" w14:textId="77777777" w:rsidR="00CC6F8F" w:rsidRDefault="009504FD">
      <w:pPr>
        <w:spacing w:before="60" w:after="120" w:line="280" w:lineRule="auto"/>
        <w:jc w:val="both"/>
      </w:pPr>
      <w:r>
        <w:rPr>
          <w:color w:val="1A1A1A"/>
        </w:rPr>
        <w:t xml:space="preserve">Cuando el auriga logra dominar al caballo negro, el alma puede ascender y contemplar las </w:t>
      </w:r>
      <w:r>
        <w:rPr>
          <w:color w:val="1A1A1A"/>
        </w:rPr>
        <w:t>Formas</w:t>
      </w:r>
      <w:r>
        <w:rPr>
          <w:color w:val="1A1A1A"/>
        </w:rPr>
        <w:t xml:space="preserve"> en todo su esplendor: la Belleza absoluta, la Justicia, la Sabiduría. Cuando el caballo negro desboca la pareja, el alma cae y qued</w:t>
      </w:r>
      <w:r>
        <w:rPr>
          <w:color w:val="1A1A1A"/>
        </w:rPr>
        <w:t>a atrapada en el mundo material, olvidando las verdades que había contemplado.</w:t>
      </w:r>
    </w:p>
    <w:p w14:paraId="7E0048E8" w14:textId="0EE4B659" w:rsidR="00CC6F8F" w:rsidRDefault="009504FD">
      <w:pPr>
        <w:spacing w:before="60" w:after="120" w:line="280" w:lineRule="auto"/>
        <w:jc w:val="both"/>
      </w:pPr>
      <w:r>
        <w:rPr>
          <w:color w:val="1A1A1A"/>
        </w:rPr>
        <w:t>La conexión del mito con la educación es directa. El amor (</w:t>
      </w:r>
      <w:r>
        <w:rPr>
          <w:i/>
          <w:iCs/>
          <w:color w:val="1A1A1A"/>
        </w:rPr>
        <w:t>eros</w:t>
      </w:r>
      <w:r>
        <w:rPr>
          <w:color w:val="1A1A1A"/>
        </w:rPr>
        <w:t>) es el impulso que puede elevar o degradar el alma. Cuando el amante ve en el amado un reflejo de la Belleza abso</w:t>
      </w:r>
      <w:r>
        <w:rPr>
          <w:color w:val="1A1A1A"/>
        </w:rPr>
        <w:t>luta que el alma contempl</w:t>
      </w:r>
      <w:r w:rsidR="0029367D">
        <w:rPr>
          <w:color w:val="1A1A1A"/>
        </w:rPr>
        <w:t>ó</w:t>
      </w:r>
      <w:r>
        <w:rPr>
          <w:color w:val="1A1A1A"/>
        </w:rPr>
        <w:t xml:space="preserve"> antes de encarnarse, se despierta en el alma el recuerdo de esa visión superior. El amor auténtico no es deseo carnal sino </w:t>
      </w:r>
      <w:r>
        <w:rPr>
          <w:b/>
          <w:bCs/>
          <w:color w:val="1A1A1A"/>
        </w:rPr>
        <w:t>impulso hacia el conocimiento</w:t>
      </w:r>
      <w:r>
        <w:rPr>
          <w:color w:val="1A1A1A"/>
        </w:rPr>
        <w:t xml:space="preserve">: eros como motor del filosofar. Platón establece en el </w:t>
      </w:r>
      <w:r>
        <w:rPr>
          <w:i/>
          <w:iCs/>
          <w:color w:val="1A1A1A"/>
        </w:rPr>
        <w:t>Fedro</w:t>
      </w:r>
      <w:r>
        <w:rPr>
          <w:color w:val="1A1A1A"/>
        </w:rPr>
        <w:t xml:space="preserve"> una continuidad</w:t>
      </w:r>
      <w:r>
        <w:rPr>
          <w:color w:val="1A1A1A"/>
        </w:rPr>
        <w:t xml:space="preserve"> entre el amor, la reminiscencia y la educación: el amor es la fuerza que pone el alma en movimiento hacia la verdad.</w:t>
      </w:r>
    </w:p>
    <w:p w14:paraId="3B06B4A1" w14:textId="0521B1FF" w:rsidR="00CC6F8F" w:rsidRDefault="009504FD">
      <w:pPr>
        <w:spacing w:before="60" w:after="120" w:line="280" w:lineRule="auto"/>
        <w:jc w:val="both"/>
      </w:pPr>
      <w:r>
        <w:rPr>
          <w:color w:val="1A1A1A"/>
        </w:rPr>
        <w:t xml:space="preserve">El diálogo tiene además una dimensión de filosofía del lenguaje: la </w:t>
      </w:r>
      <w:r w:rsidR="0029367D">
        <w:rPr>
          <w:b/>
          <w:bCs/>
          <w:color w:val="1A1A1A"/>
        </w:rPr>
        <w:t>crítica</w:t>
      </w:r>
      <w:r>
        <w:rPr>
          <w:b/>
          <w:bCs/>
          <w:color w:val="1A1A1A"/>
        </w:rPr>
        <w:t xml:space="preserve"> de la escritura</w:t>
      </w:r>
      <w:r>
        <w:rPr>
          <w:color w:val="1A1A1A"/>
        </w:rPr>
        <w:t xml:space="preserve">. Sócrates, en el </w:t>
      </w:r>
      <w:r>
        <w:rPr>
          <w:i/>
          <w:iCs/>
          <w:color w:val="1A1A1A"/>
        </w:rPr>
        <w:t>Fedro</w:t>
      </w:r>
      <w:r>
        <w:rPr>
          <w:color w:val="1A1A1A"/>
        </w:rPr>
        <w:t>, narra el mito del dios</w:t>
      </w:r>
      <w:r>
        <w:rPr>
          <w:color w:val="1A1A1A"/>
        </w:rPr>
        <w:t xml:space="preserve"> Theuth, inventor de la escritura, que la ofrece al rey de Egipto como remedio para la memoria. El rey la rechaza: la escritura no es ayuda para la memoria sino sustituto de ella; produce olvido en las almas, no recuerdo. Un texto escrito </w:t>
      </w:r>
      <w:r>
        <w:rPr>
          <w:color w:val="1A1A1A"/>
        </w:rPr>
        <w:lastRenderedPageBreak/>
        <w:t>no puede responde</w:t>
      </w:r>
      <w:r>
        <w:rPr>
          <w:color w:val="1A1A1A"/>
        </w:rPr>
        <w:t xml:space="preserve">r preguntas ni adaptarse al interlocutor. El auténtico conocimiento se transmite </w:t>
      </w:r>
      <w:r>
        <w:rPr>
          <w:b/>
          <w:bCs/>
          <w:color w:val="1A1A1A"/>
        </w:rPr>
        <w:t>de alma en alma</w:t>
      </w:r>
      <w:r>
        <w:rPr>
          <w:color w:val="1A1A1A"/>
        </w:rPr>
        <w:t xml:space="preserve">, en el diálogo vivo, no en el texto muerto. </w:t>
      </w:r>
    </w:p>
    <w:p w14:paraId="26EBC6D9" w14:textId="5A6D3EF5" w:rsidR="00CC6F8F" w:rsidRDefault="0029367D">
      <w:pPr>
        <w:pStyle w:val="Ttulo2"/>
      </w:pPr>
      <w:r>
        <w:t>2.4 El Banquete: e</w:t>
      </w:r>
      <w:r w:rsidR="009504FD">
        <w:t xml:space="preserve">ros, </w:t>
      </w:r>
      <w:r>
        <w:t>B</w:t>
      </w:r>
      <w:r w:rsidR="009504FD">
        <w:t xml:space="preserve">elleza y la </w:t>
      </w:r>
      <w:r>
        <w:t>e</w:t>
      </w:r>
      <w:r w:rsidR="009504FD">
        <w:t xml:space="preserve">scalera del </w:t>
      </w:r>
      <w:r>
        <w:t>a</w:t>
      </w:r>
      <w:r w:rsidR="009504FD">
        <w:t>mor</w:t>
      </w:r>
    </w:p>
    <w:p w14:paraId="5A854654" w14:textId="51B929F4" w:rsidR="00CC6F8F" w:rsidRDefault="009504FD">
      <w:pPr>
        <w:spacing w:before="60" w:after="120" w:line="280" w:lineRule="auto"/>
        <w:jc w:val="both"/>
      </w:pPr>
      <w:r>
        <w:rPr>
          <w:color w:val="1A1A1A"/>
        </w:rPr>
        <w:t xml:space="preserve">El </w:t>
      </w:r>
      <w:r>
        <w:rPr>
          <w:i/>
          <w:iCs/>
          <w:color w:val="1A1A1A"/>
        </w:rPr>
        <w:t>Banquete</w:t>
      </w:r>
      <w:r>
        <w:rPr>
          <w:color w:val="1A1A1A"/>
        </w:rPr>
        <w:t xml:space="preserve"> (</w:t>
      </w:r>
      <w:r>
        <w:rPr>
          <w:i/>
          <w:iCs/>
          <w:color w:val="1A1A1A"/>
        </w:rPr>
        <w:t>Symposion</w:t>
      </w:r>
      <w:r>
        <w:rPr>
          <w:color w:val="1A1A1A"/>
        </w:rPr>
        <w:t>) es quizá el diálogo platónico más ac</w:t>
      </w:r>
      <w:r>
        <w:rPr>
          <w:color w:val="1A1A1A"/>
        </w:rPr>
        <w:t xml:space="preserve">cesible y más profundo a la vez. Cada uno de los comensales pronuncia un elogio del amor. La intervención culminante es la del propio Sócrates, quien relata el discurso que sobre el amor le enseñó </w:t>
      </w:r>
      <w:r>
        <w:rPr>
          <w:b/>
          <w:bCs/>
          <w:color w:val="1A1A1A"/>
        </w:rPr>
        <w:t>Diotima de Mantinea</w:t>
      </w:r>
      <w:r>
        <w:rPr>
          <w:color w:val="1A1A1A"/>
        </w:rPr>
        <w:t>, una sacerdotisa y fil</w:t>
      </w:r>
      <w:r>
        <w:rPr>
          <w:color w:val="1A1A1A"/>
        </w:rPr>
        <w:t>ó</w:t>
      </w:r>
      <w:r>
        <w:rPr>
          <w:color w:val="1A1A1A"/>
        </w:rPr>
        <w:t>sofa que aparece</w:t>
      </w:r>
      <w:r>
        <w:rPr>
          <w:color w:val="1A1A1A"/>
        </w:rPr>
        <w:t xml:space="preserve"> como maestra del propio Sócrates —hecho notable en </w:t>
      </w:r>
      <w:r w:rsidR="0029367D">
        <w:rPr>
          <w:color w:val="1A1A1A"/>
        </w:rPr>
        <w:t>sí</w:t>
      </w:r>
      <w:r>
        <w:rPr>
          <w:color w:val="1A1A1A"/>
        </w:rPr>
        <w:t xml:space="preserve"> mismo, pues es una de las pocas veces en los diálogos en que Sócrates reconoce aprender de otro.</w:t>
      </w:r>
    </w:p>
    <w:p w14:paraId="5EF4730F" w14:textId="77777777" w:rsidR="00CC6F8F" w:rsidRDefault="009504FD">
      <w:pPr>
        <w:spacing w:before="60" w:after="120" w:line="280" w:lineRule="auto"/>
        <w:jc w:val="both"/>
      </w:pPr>
      <w:r>
        <w:rPr>
          <w:color w:val="1A1A1A"/>
        </w:rPr>
        <w:t>Diotima ense</w:t>
      </w:r>
      <w:r>
        <w:rPr>
          <w:color w:val="1A1A1A"/>
        </w:rPr>
        <w:t>ñó</w:t>
      </w:r>
      <w:r>
        <w:rPr>
          <w:color w:val="1A1A1A"/>
        </w:rPr>
        <w:t xml:space="preserve"> a Sócrates que el amor no es dios sino </w:t>
      </w:r>
      <w:r>
        <w:rPr>
          <w:b/>
          <w:bCs/>
          <w:color w:val="1A1A1A"/>
        </w:rPr>
        <w:t>daimon</w:t>
      </w:r>
      <w:r>
        <w:rPr>
          <w:color w:val="1A1A1A"/>
        </w:rPr>
        <w:t xml:space="preserve"> —un ser intermedio entre lo divino y lo hum</w:t>
      </w:r>
      <w:r>
        <w:rPr>
          <w:color w:val="1A1A1A"/>
        </w:rPr>
        <w:t xml:space="preserve">ano—, que busca poseer eternamente lo bello. El amor comienza con la atracción por un cuerpo bello, pero si el amante sigue el camino correcto, esa atracción lo lleva sucesivamente a reconocer la belleza en todos los cuerpos bellos, luego en las </w:t>
      </w:r>
      <w:r>
        <w:rPr>
          <w:color w:val="1A1A1A"/>
        </w:rPr>
        <w:t>almas</w:t>
      </w:r>
      <w:r>
        <w:rPr>
          <w:color w:val="1A1A1A"/>
        </w:rPr>
        <w:t xml:space="preserve"> bell</w:t>
      </w:r>
      <w:r>
        <w:rPr>
          <w:color w:val="1A1A1A"/>
        </w:rPr>
        <w:t xml:space="preserve">as, luego en las actividades y conocimientos bellos, hasta que finalmente el alma contempla la </w:t>
      </w:r>
      <w:r>
        <w:rPr>
          <w:b/>
          <w:bCs/>
          <w:color w:val="1A1A1A"/>
        </w:rPr>
        <w:t>Belleza en s</w:t>
      </w:r>
      <w:r>
        <w:rPr>
          <w:b/>
          <w:bCs/>
          <w:color w:val="1A1A1A"/>
        </w:rPr>
        <w:t>í</w:t>
      </w:r>
      <w:r>
        <w:rPr>
          <w:b/>
          <w:bCs/>
          <w:color w:val="1A1A1A"/>
        </w:rPr>
        <w:t xml:space="preserve"> misma</w:t>
      </w:r>
      <w:r>
        <w:rPr>
          <w:color w:val="1A1A1A"/>
        </w:rPr>
        <w:t xml:space="preserve"> —la Forma pura de la Belleza, que es eterna, simple, sin mezcla y no depende de </w:t>
      </w:r>
      <w:r>
        <w:rPr>
          <w:color w:val="1A1A1A"/>
        </w:rPr>
        <w:t>ningún</w:t>
      </w:r>
      <w:r>
        <w:rPr>
          <w:color w:val="1A1A1A"/>
        </w:rPr>
        <w:t xml:space="preserve"> cuerpo ni circunstancia particular.</w:t>
      </w:r>
    </w:p>
    <w:p w14:paraId="77126448" w14:textId="77777777" w:rsidR="00CC6F8F" w:rsidRDefault="009504FD">
      <w:pPr>
        <w:spacing w:before="60" w:after="120" w:line="280" w:lineRule="auto"/>
        <w:jc w:val="both"/>
      </w:pPr>
      <w:r>
        <w:rPr>
          <w:color w:val="1A1A1A"/>
        </w:rPr>
        <w:t xml:space="preserve">Este ascenso —que los neoplatónicos llamaron la </w:t>
      </w:r>
      <w:r>
        <w:rPr>
          <w:i/>
          <w:iCs/>
          <w:color w:val="1A1A1A"/>
        </w:rPr>
        <w:t>scala amoris</w:t>
      </w:r>
      <w:r>
        <w:rPr>
          <w:color w:val="1A1A1A"/>
        </w:rPr>
        <w:t xml:space="preserve">, la escalera del amor— es una descripción del proceso educativo en clave afectiva. El amor no es algo que le ocurre al alma </w:t>
      </w:r>
      <w:r>
        <w:rPr>
          <w:color w:val="1A1A1A"/>
        </w:rPr>
        <w:t>pasivamente</w:t>
      </w:r>
      <w:r>
        <w:rPr>
          <w:color w:val="1A1A1A"/>
        </w:rPr>
        <w:t>: es el motor del ascenso cognitivo. El maestro genuino —com</w:t>
      </w:r>
      <w:r>
        <w:rPr>
          <w:color w:val="1A1A1A"/>
        </w:rPr>
        <w:t xml:space="preserve">o Diotima con Sócrates, o como Sócrates con sus interlocutores— no instruye forzando sino </w:t>
      </w:r>
      <w:r>
        <w:rPr>
          <w:b/>
          <w:bCs/>
          <w:color w:val="1A1A1A"/>
        </w:rPr>
        <w:t>despertando el deseo</w:t>
      </w:r>
      <w:r>
        <w:rPr>
          <w:color w:val="1A1A1A"/>
        </w:rPr>
        <w:t xml:space="preserve"> de saber. La </w:t>
      </w:r>
      <w:r>
        <w:rPr>
          <w:color w:val="1A1A1A"/>
        </w:rPr>
        <w:t>pedagogía</w:t>
      </w:r>
      <w:r>
        <w:rPr>
          <w:color w:val="1A1A1A"/>
        </w:rPr>
        <w:t xml:space="preserve"> </w:t>
      </w:r>
      <w:r>
        <w:rPr>
          <w:color w:val="1A1A1A"/>
        </w:rPr>
        <w:t>platónico-erótica</w:t>
      </w:r>
      <w:r>
        <w:rPr>
          <w:color w:val="1A1A1A"/>
        </w:rPr>
        <w:t xml:space="preserve"> es la educación de la </w:t>
      </w:r>
      <w:r>
        <w:rPr>
          <w:i/>
          <w:iCs/>
          <w:color w:val="1A1A1A"/>
        </w:rPr>
        <w:t>motivación</w:t>
      </w:r>
      <w:r>
        <w:rPr>
          <w:color w:val="1A1A1A"/>
        </w:rPr>
        <w:t xml:space="preserve"> misma: si el alumno ama verdaderamente la belleza y la verdad, el camin</w:t>
      </w:r>
      <w:r>
        <w:rPr>
          <w:color w:val="1A1A1A"/>
        </w:rPr>
        <w:t>o del conocimiento se abre solo.</w:t>
      </w:r>
    </w:p>
    <w:p w14:paraId="2F46CD37" w14:textId="0B6ADD7B" w:rsidR="00CC6F8F" w:rsidRDefault="009504FD">
      <w:pPr>
        <w:pBdr>
          <w:left w:val="single" w:sz="8" w:space="0" w:color="5C2D8B"/>
        </w:pBdr>
        <w:spacing w:before="120" w:after="120" w:line="280" w:lineRule="auto"/>
        <w:ind w:left="800" w:right="800"/>
        <w:jc w:val="both"/>
      </w:pPr>
      <w:r>
        <w:rPr>
          <w:i/>
          <w:iCs/>
          <w:color w:val="333333"/>
          <w:sz w:val="20"/>
          <w:szCs w:val="20"/>
        </w:rPr>
        <w:t>«El que hasta este punto ha sido guiado en las cosas del amor, contemplando sucesivamente y ordenadamente las cosas bellas, viendo ya el t</w:t>
      </w:r>
      <w:r w:rsidR="00433011">
        <w:rPr>
          <w:i/>
          <w:iCs/>
          <w:color w:val="333333"/>
          <w:sz w:val="20"/>
          <w:szCs w:val="20"/>
        </w:rPr>
        <w:t>é</w:t>
      </w:r>
      <w:r>
        <w:rPr>
          <w:i/>
          <w:iCs/>
          <w:color w:val="333333"/>
          <w:sz w:val="20"/>
          <w:szCs w:val="20"/>
        </w:rPr>
        <w:t>rmino de las cosas del amor, ver</w:t>
      </w:r>
      <w:r>
        <w:rPr>
          <w:i/>
          <w:iCs/>
          <w:color w:val="333333"/>
          <w:sz w:val="20"/>
          <w:szCs w:val="20"/>
        </w:rPr>
        <w:t>á</w:t>
      </w:r>
      <w:r>
        <w:rPr>
          <w:i/>
          <w:iCs/>
          <w:color w:val="333333"/>
          <w:sz w:val="20"/>
          <w:szCs w:val="20"/>
        </w:rPr>
        <w:t xml:space="preserve"> de repente algo maravillosamente bello en su natur</w:t>
      </w:r>
      <w:r>
        <w:rPr>
          <w:i/>
          <w:iCs/>
          <w:color w:val="333333"/>
          <w:sz w:val="20"/>
          <w:szCs w:val="20"/>
        </w:rPr>
        <w:t>aleza: aquello mismo para lo cual fueron todos los trabajos anteriores.» — Platón, Banquete, 210e</w:t>
      </w:r>
    </w:p>
    <w:p w14:paraId="2F8713C8" w14:textId="4443ACB6" w:rsidR="00CC6F8F" w:rsidRDefault="009504FD">
      <w:pPr>
        <w:pStyle w:val="Ttulo2"/>
      </w:pPr>
      <w:r>
        <w:t xml:space="preserve">2.5 La </w:t>
      </w:r>
      <w:r w:rsidR="00433011" w:rsidRPr="0029367D">
        <w:rPr>
          <w:i/>
          <w:color w:val="1A1A1A"/>
        </w:rPr>
        <w:t>República</w:t>
      </w:r>
      <w:r>
        <w:t xml:space="preserve">: </w:t>
      </w:r>
      <w:r w:rsidR="00433011">
        <w:t>j</w:t>
      </w:r>
      <w:r>
        <w:t xml:space="preserve">usticia, </w:t>
      </w:r>
      <w:r w:rsidR="00433011">
        <w:t>e</w:t>
      </w:r>
      <w:r>
        <w:t xml:space="preserve">ducación y la </w:t>
      </w:r>
      <w:r w:rsidR="00433011">
        <w:t>a</w:t>
      </w:r>
      <w:r>
        <w:t xml:space="preserve">legoría de la </w:t>
      </w:r>
      <w:r w:rsidR="00433011">
        <w:t>c</w:t>
      </w:r>
      <w:r>
        <w:t>averna</w:t>
      </w:r>
    </w:p>
    <w:p w14:paraId="15569772" w14:textId="77777777" w:rsidR="00CC6F8F" w:rsidRDefault="009504FD">
      <w:pPr>
        <w:pStyle w:val="Ttulo3"/>
      </w:pPr>
      <w:r>
        <w:t>Libro IV: La Tripartición del Alma y la Justicia</w:t>
      </w:r>
    </w:p>
    <w:p w14:paraId="0415E938" w14:textId="4CA39749" w:rsidR="00CC6F8F" w:rsidRDefault="009504FD">
      <w:pPr>
        <w:spacing w:before="60" w:after="120" w:line="280" w:lineRule="auto"/>
        <w:jc w:val="both"/>
      </w:pPr>
      <w:r>
        <w:rPr>
          <w:color w:val="1A1A1A"/>
        </w:rPr>
        <w:t>En el Libro IV de la</w:t>
      </w:r>
      <w:r w:rsidR="00433011">
        <w:rPr>
          <w:color w:val="1A1A1A"/>
        </w:rPr>
        <w:t xml:space="preserve"> </w:t>
      </w:r>
      <w:r w:rsidR="00433011" w:rsidRPr="0029367D">
        <w:rPr>
          <w:i/>
          <w:color w:val="1A1A1A"/>
        </w:rPr>
        <w:t>República</w:t>
      </w:r>
      <w:r>
        <w:rPr>
          <w:color w:val="1A1A1A"/>
        </w:rPr>
        <w:t>, Platón desarrolla la teoría d</w:t>
      </w:r>
      <w:r>
        <w:rPr>
          <w:color w:val="1A1A1A"/>
        </w:rPr>
        <w:t xml:space="preserve">e la tripartición del alma que había anticipado en el </w:t>
      </w:r>
      <w:r>
        <w:rPr>
          <w:i/>
          <w:iCs/>
          <w:color w:val="1A1A1A"/>
        </w:rPr>
        <w:t>Fedro</w:t>
      </w:r>
      <w:r>
        <w:rPr>
          <w:color w:val="1A1A1A"/>
        </w:rPr>
        <w:t xml:space="preserve">. El alma tiene tres partes: la </w:t>
      </w:r>
      <w:r>
        <w:rPr>
          <w:b/>
          <w:bCs/>
          <w:color w:val="1A1A1A"/>
        </w:rPr>
        <w:t>razón (logos)</w:t>
      </w:r>
      <w:r>
        <w:rPr>
          <w:color w:val="1A1A1A"/>
        </w:rPr>
        <w:t xml:space="preserve">, que busca el conocimiento y el bien; el </w:t>
      </w:r>
      <w:r>
        <w:rPr>
          <w:b/>
          <w:bCs/>
          <w:color w:val="1A1A1A"/>
        </w:rPr>
        <w:t>espíritu o valor (thymos)</w:t>
      </w:r>
      <w:r>
        <w:rPr>
          <w:color w:val="1A1A1A"/>
        </w:rPr>
        <w:t xml:space="preserve">, que impulsa hacia el honor y la acción; y los </w:t>
      </w:r>
      <w:r>
        <w:rPr>
          <w:b/>
          <w:bCs/>
          <w:color w:val="1A1A1A"/>
        </w:rPr>
        <w:t>apetitos (epithymia)</w:t>
      </w:r>
      <w:r>
        <w:rPr>
          <w:color w:val="1A1A1A"/>
        </w:rPr>
        <w:t xml:space="preserve">, que buscan el placer sensorial. La </w:t>
      </w:r>
      <w:r>
        <w:rPr>
          <w:b/>
          <w:bCs/>
          <w:color w:val="1A1A1A"/>
        </w:rPr>
        <w:t>justicia</w:t>
      </w:r>
      <w:r>
        <w:rPr>
          <w:color w:val="1A1A1A"/>
        </w:rPr>
        <w:t xml:space="preserve"> en el individuo —</w:t>
      </w:r>
      <w:r>
        <w:rPr>
          <w:color w:val="1A1A1A"/>
        </w:rPr>
        <w:t>análogamente</w:t>
      </w:r>
      <w:r>
        <w:rPr>
          <w:color w:val="1A1A1A"/>
        </w:rPr>
        <w:t xml:space="preserve"> a la justicia en la ciudad— consiste en que cada parte cumpla su función sin interferir con las otras: la razón manda, el thymos la apoya, y los apetitos obedecen.</w:t>
      </w:r>
    </w:p>
    <w:p w14:paraId="5D9B32F9" w14:textId="77777777" w:rsidR="00CC6F8F" w:rsidRDefault="009504FD">
      <w:pPr>
        <w:spacing w:before="60" w:after="120" w:line="280" w:lineRule="auto"/>
        <w:jc w:val="both"/>
      </w:pPr>
      <w:r>
        <w:rPr>
          <w:color w:val="1A1A1A"/>
        </w:rPr>
        <w:t xml:space="preserve">La analogía con </w:t>
      </w:r>
      <w:r>
        <w:rPr>
          <w:color w:val="1A1A1A"/>
        </w:rPr>
        <w:t xml:space="preserve">la ciudad es sistemática: los gobernantes corresponden a la razón, los guardianes al thymos, los productores a los apetitos. La justicia social es la armonía de las tres </w:t>
      </w:r>
      <w:r>
        <w:rPr>
          <w:color w:val="1A1A1A"/>
        </w:rPr>
        <w:lastRenderedPageBreak/>
        <w:t xml:space="preserve">clases, cada una haciendo lo suyo. Esta </w:t>
      </w:r>
      <w:r>
        <w:rPr>
          <w:b/>
          <w:bCs/>
          <w:color w:val="1A1A1A"/>
        </w:rPr>
        <w:t>función-justicia</w:t>
      </w:r>
      <w:r>
        <w:rPr>
          <w:color w:val="1A1A1A"/>
        </w:rPr>
        <w:t xml:space="preserve"> (</w:t>
      </w:r>
      <w:r>
        <w:rPr>
          <w:i/>
          <w:iCs/>
          <w:color w:val="1A1A1A"/>
        </w:rPr>
        <w:t>to hauto prattein</w:t>
      </w:r>
      <w:r>
        <w:rPr>
          <w:color w:val="1A1A1A"/>
        </w:rPr>
        <w:t xml:space="preserve">, hacer lo </w:t>
      </w:r>
      <w:r>
        <w:rPr>
          <w:color w:val="1A1A1A"/>
        </w:rPr>
        <w:t xml:space="preserve">propio) no implica que cada ciudadano sea indiferente a los </w:t>
      </w:r>
      <w:r>
        <w:rPr>
          <w:color w:val="1A1A1A"/>
        </w:rPr>
        <w:t>demás</w:t>
      </w:r>
      <w:r>
        <w:rPr>
          <w:color w:val="1A1A1A"/>
        </w:rPr>
        <w:t xml:space="preserve">: implica que la especialización </w:t>
      </w:r>
      <w:r>
        <w:rPr>
          <w:color w:val="1A1A1A"/>
        </w:rPr>
        <w:t>funcional</w:t>
      </w:r>
      <w:r>
        <w:rPr>
          <w:color w:val="1A1A1A"/>
        </w:rPr>
        <w:t xml:space="preserve"> y la complementariedad entre clases producen la armonía del conjunto.</w:t>
      </w:r>
    </w:p>
    <w:p w14:paraId="4E52635C" w14:textId="77777777" w:rsidR="00CC6F8F" w:rsidRDefault="009504FD">
      <w:pPr>
        <w:spacing w:before="60" w:after="120" w:line="280" w:lineRule="auto"/>
        <w:jc w:val="both"/>
      </w:pPr>
      <w:r>
        <w:rPr>
          <w:color w:val="1A1A1A"/>
        </w:rPr>
        <w:t xml:space="preserve">Las </w:t>
      </w:r>
      <w:r>
        <w:rPr>
          <w:color w:val="1A1A1A"/>
        </w:rPr>
        <w:t>implicaciones</w:t>
      </w:r>
      <w:r>
        <w:rPr>
          <w:color w:val="1A1A1A"/>
        </w:rPr>
        <w:t xml:space="preserve"> educativas son directas: la educación debe ser diferenciada </w:t>
      </w:r>
      <w:r>
        <w:rPr>
          <w:color w:val="1A1A1A"/>
        </w:rPr>
        <w:t xml:space="preserve">según la parte del alma que predomina en cada individuo. Los gobernantes-filósofos requieren la educación más larga y exigente: matemáticas, </w:t>
      </w:r>
      <w:r>
        <w:rPr>
          <w:color w:val="1A1A1A"/>
        </w:rPr>
        <w:t>geometría</w:t>
      </w:r>
      <w:r>
        <w:rPr>
          <w:color w:val="1A1A1A"/>
        </w:rPr>
        <w:t>, armonía, astronomía y dialéctica, para culminar en la visión de la Forma del Bien. Los guardianes recibe</w:t>
      </w:r>
      <w:r>
        <w:rPr>
          <w:color w:val="1A1A1A"/>
        </w:rPr>
        <w:t>n educación física (</w:t>
      </w:r>
      <w:r>
        <w:rPr>
          <w:color w:val="1A1A1A"/>
        </w:rPr>
        <w:t>gimnasia</w:t>
      </w:r>
      <w:r>
        <w:rPr>
          <w:color w:val="1A1A1A"/>
        </w:rPr>
        <w:t xml:space="preserve">) y educación </w:t>
      </w:r>
      <w:r>
        <w:rPr>
          <w:color w:val="1A1A1A"/>
        </w:rPr>
        <w:t>musical</w:t>
      </w:r>
      <w:r>
        <w:rPr>
          <w:color w:val="1A1A1A"/>
        </w:rPr>
        <w:t xml:space="preserve"> para templar su carácter y desarrollar la valentía disciplinada. Los productores reciben la formación práctica de su oficio. No hay educación universal </w:t>
      </w:r>
      <w:r>
        <w:rPr>
          <w:color w:val="1A1A1A"/>
        </w:rPr>
        <w:t>idéntica</w:t>
      </w:r>
      <w:r>
        <w:rPr>
          <w:color w:val="1A1A1A"/>
        </w:rPr>
        <w:t xml:space="preserve"> para todos: la educación es un proceso de </w:t>
      </w:r>
      <w:r>
        <w:rPr>
          <w:b/>
          <w:bCs/>
          <w:color w:val="1A1A1A"/>
        </w:rPr>
        <w:t>des</w:t>
      </w:r>
      <w:r>
        <w:rPr>
          <w:b/>
          <w:bCs/>
          <w:color w:val="1A1A1A"/>
        </w:rPr>
        <w:t>cubrimiento y cultivo de la naturaleza propia</w:t>
      </w:r>
      <w:r>
        <w:rPr>
          <w:color w:val="1A1A1A"/>
        </w:rPr>
        <w:t>.</w:t>
      </w:r>
    </w:p>
    <w:p w14:paraId="171D63FB" w14:textId="3A0C7F76" w:rsidR="00CC6F8F" w:rsidRDefault="009504FD">
      <w:pPr>
        <w:pStyle w:val="Ttulo3"/>
      </w:pPr>
      <w:r>
        <w:t xml:space="preserve">Libro VII: La Alegoría de la Caverna y la </w:t>
      </w:r>
      <w:r w:rsidR="00433011">
        <w:t>e</w:t>
      </w:r>
      <w:r>
        <w:t xml:space="preserve">ducación como </w:t>
      </w:r>
      <w:r w:rsidR="00433011">
        <w:t>c</w:t>
      </w:r>
      <w:r>
        <w:t>onversión</w:t>
      </w:r>
    </w:p>
    <w:p w14:paraId="30DD4330" w14:textId="77777777" w:rsidR="00CC6F8F" w:rsidRDefault="009504FD">
      <w:pPr>
        <w:spacing w:before="60" w:after="120" w:line="280" w:lineRule="auto"/>
        <w:jc w:val="both"/>
      </w:pPr>
      <w:r>
        <w:rPr>
          <w:color w:val="1A1A1A"/>
        </w:rPr>
        <w:t>La Alegoría de la Caverna —quizá el pasaje filosófico más influyente de toda la tradición occidental— es, en su núcleo, una alegoría sobre la</w:t>
      </w:r>
      <w:r>
        <w:rPr>
          <w:color w:val="1A1A1A"/>
        </w:rPr>
        <w:t xml:space="preserve"> </w:t>
      </w:r>
      <w:r>
        <w:rPr>
          <w:b/>
          <w:bCs/>
          <w:color w:val="1A1A1A"/>
        </w:rPr>
        <w:t>educación</w:t>
      </w:r>
      <w:r>
        <w:rPr>
          <w:color w:val="1A1A1A"/>
        </w:rPr>
        <w:t>. Platón la presenta expl</w:t>
      </w:r>
      <w:r>
        <w:rPr>
          <w:color w:val="1A1A1A"/>
        </w:rPr>
        <w:t>íc</w:t>
      </w:r>
      <w:r>
        <w:rPr>
          <w:color w:val="1A1A1A"/>
        </w:rPr>
        <w:t xml:space="preserve">itamente como ilustración de </w:t>
      </w:r>
      <w:r>
        <w:rPr>
          <w:i/>
          <w:iCs/>
          <w:color w:val="1A1A1A"/>
        </w:rPr>
        <w:t>«lo que la educación es y lo que no es»</w:t>
      </w:r>
      <w:r>
        <w:rPr>
          <w:color w:val="1A1A1A"/>
        </w:rPr>
        <w:t xml:space="preserve">. Los </w:t>
      </w:r>
      <w:r>
        <w:rPr>
          <w:color w:val="1A1A1A"/>
        </w:rPr>
        <w:t>prisioneros</w:t>
      </w:r>
      <w:r>
        <w:rPr>
          <w:color w:val="1A1A1A"/>
        </w:rPr>
        <w:t xml:space="preserve"> encadenados en el fondo de la caverna, que solo ven sombras proyectadas en la pared y las toman por la realidad, son la imagen del se</w:t>
      </w:r>
      <w:r>
        <w:rPr>
          <w:color w:val="1A1A1A"/>
        </w:rPr>
        <w:t>r humano no educado —o educado solo en las apariencias sensibles—, que confunde las imágenes con la realidad.</w:t>
      </w:r>
    </w:p>
    <w:p w14:paraId="1F8C2649" w14:textId="77777777" w:rsidR="00CC6F8F" w:rsidRDefault="009504FD">
      <w:pPr>
        <w:spacing w:before="60" w:after="120" w:line="280" w:lineRule="auto"/>
        <w:jc w:val="both"/>
      </w:pPr>
      <w:r>
        <w:rPr>
          <w:color w:val="1A1A1A"/>
        </w:rPr>
        <w:t xml:space="preserve">El </w:t>
      </w:r>
      <w:r>
        <w:rPr>
          <w:color w:val="1A1A1A"/>
        </w:rPr>
        <w:t>prisionero</w:t>
      </w:r>
      <w:r>
        <w:rPr>
          <w:color w:val="1A1A1A"/>
        </w:rPr>
        <w:t xml:space="preserve"> liberado que sale dolorosamente a la luz del sol recorre el camino de la educación auténtica: primero puede ver las sombras fuera de</w:t>
      </w:r>
      <w:r>
        <w:rPr>
          <w:color w:val="1A1A1A"/>
        </w:rPr>
        <w:t xml:space="preserve"> la caverna (las imágenes del mundo sensible), luego los objetos reales (las cosas del mundo), luego las estrellas de noche (los objetos matemáticos), y finalmente el sol mismo (la Forma del Bien, el principio de toda verdad y de todo ser). Cada etapa es m</w:t>
      </w:r>
      <w:r>
        <w:rPr>
          <w:color w:val="1A1A1A"/>
        </w:rPr>
        <w:t xml:space="preserve">ás dolorosa que la anterior —los ojos no </w:t>
      </w:r>
      <w:r>
        <w:rPr>
          <w:color w:val="1A1A1A"/>
        </w:rPr>
        <w:t>están</w:t>
      </w:r>
      <w:r>
        <w:rPr>
          <w:color w:val="1A1A1A"/>
        </w:rPr>
        <w:t xml:space="preserve"> acostumbrados a la luz mayor—, y cada etapa revela la pobreza de la visión anterior.</w:t>
      </w:r>
    </w:p>
    <w:p w14:paraId="2537725B" w14:textId="2339A366" w:rsidR="00CC6F8F" w:rsidRDefault="009504FD">
      <w:pPr>
        <w:spacing w:before="60" w:after="120" w:line="280" w:lineRule="auto"/>
        <w:jc w:val="both"/>
      </w:pPr>
      <w:r>
        <w:rPr>
          <w:color w:val="1A1A1A"/>
        </w:rPr>
        <w:t xml:space="preserve">La educación, para Platón, no es llenado de la mente </w:t>
      </w:r>
      <w:r>
        <w:rPr>
          <w:color w:val="1A1A1A"/>
        </w:rPr>
        <w:t>vacía</w:t>
      </w:r>
      <w:r>
        <w:rPr>
          <w:color w:val="1A1A1A"/>
        </w:rPr>
        <w:t xml:space="preserve"> con conocimientos: es </w:t>
      </w:r>
      <w:r>
        <w:rPr>
          <w:b/>
          <w:bCs/>
          <w:color w:val="1A1A1A"/>
        </w:rPr>
        <w:t>conversión</w:t>
      </w:r>
      <w:r>
        <w:rPr>
          <w:color w:val="1A1A1A"/>
        </w:rPr>
        <w:t xml:space="preserve"> (</w:t>
      </w:r>
      <w:r>
        <w:rPr>
          <w:i/>
          <w:iCs/>
          <w:color w:val="1A1A1A"/>
        </w:rPr>
        <w:t>periagogé</w:t>
      </w:r>
      <w:r>
        <w:rPr>
          <w:color w:val="1A1A1A"/>
        </w:rPr>
        <w:t xml:space="preserve">), un giro completo del alma desde las tinieblas hacia la luz. No se trata de dar al alma una capacidad que no tiene: </w:t>
      </w:r>
      <w:r>
        <w:rPr>
          <w:i/>
          <w:iCs/>
          <w:color w:val="1A1A1A"/>
        </w:rPr>
        <w:t xml:space="preserve">«la capacidad </w:t>
      </w:r>
      <w:r w:rsidR="00FF7507">
        <w:rPr>
          <w:i/>
          <w:iCs/>
          <w:color w:val="1A1A1A"/>
        </w:rPr>
        <w:t>está</w:t>
      </w:r>
      <w:r>
        <w:rPr>
          <w:i/>
          <w:iCs/>
          <w:color w:val="1A1A1A"/>
        </w:rPr>
        <w:t xml:space="preserve"> presente en el alma de cada uno»</w:t>
      </w:r>
      <w:r>
        <w:rPr>
          <w:color w:val="1A1A1A"/>
        </w:rPr>
        <w:t>, dice Platón, pero est</w:t>
      </w:r>
      <w:r>
        <w:rPr>
          <w:color w:val="1A1A1A"/>
        </w:rPr>
        <w:t>á</w:t>
      </w:r>
      <w:r>
        <w:rPr>
          <w:color w:val="1A1A1A"/>
        </w:rPr>
        <w:t xml:space="preserve"> orientada en la dirección equivocada. Educar es </w:t>
      </w:r>
      <w:r>
        <w:rPr>
          <w:b/>
          <w:bCs/>
          <w:color w:val="1A1A1A"/>
        </w:rPr>
        <w:t xml:space="preserve">redirigir esa </w:t>
      </w:r>
      <w:r>
        <w:rPr>
          <w:b/>
          <w:bCs/>
          <w:color w:val="1A1A1A"/>
        </w:rPr>
        <w:t>capacidad hacia la verdad</w:t>
      </w:r>
      <w:r>
        <w:rPr>
          <w:color w:val="1A1A1A"/>
        </w:rPr>
        <w:t xml:space="preserve">. La dificultad es que el retorno a la caverna —la vuelta al mundo cotidiano para guiar a otros— es peligrosa: los </w:t>
      </w:r>
      <w:r>
        <w:rPr>
          <w:color w:val="1A1A1A"/>
        </w:rPr>
        <w:t>prisioneros</w:t>
      </w:r>
      <w:r>
        <w:rPr>
          <w:color w:val="1A1A1A"/>
        </w:rPr>
        <w:t xml:space="preserve"> no comprenden al liberado, se niegan a seguirlo, y si insiste, lo matan. La muerte de Sócrates es el eje</w:t>
      </w:r>
      <w:r>
        <w:rPr>
          <w:color w:val="1A1A1A"/>
        </w:rPr>
        <w:t>mplo histórico que Platón tiene presente.</w:t>
      </w:r>
    </w:p>
    <w:p w14:paraId="51CFBEA9" w14:textId="77777777" w:rsidR="00CC6F8F" w:rsidRDefault="009504FD">
      <w:pPr>
        <w:pBdr>
          <w:left w:val="single" w:sz="8" w:space="0" w:color="5C2D8B"/>
        </w:pBdr>
        <w:spacing w:before="120" w:after="120" w:line="280" w:lineRule="auto"/>
        <w:ind w:left="800" w:right="800"/>
        <w:jc w:val="both"/>
      </w:pPr>
      <w:r>
        <w:rPr>
          <w:i/>
          <w:iCs/>
          <w:color w:val="333333"/>
          <w:sz w:val="20"/>
          <w:szCs w:val="20"/>
        </w:rPr>
        <w:t xml:space="preserve">«La educación no es lo que algunos proclaman que es: introducir conocimiento en un alma en la que no existe, como si se introdujera la vista en unos ojos ciegos. [...] La capacidad que cada uno tiene de aprender y </w:t>
      </w:r>
      <w:r>
        <w:rPr>
          <w:i/>
          <w:iCs/>
          <w:color w:val="333333"/>
          <w:sz w:val="20"/>
          <w:szCs w:val="20"/>
        </w:rPr>
        <w:t>el órgano con que lo hace son como un ojo que no pudiera volverse desde las tinieblas hacia la luz si no girara todo el cuerpo.» — Platón, Republica, 518b-c</w:t>
      </w:r>
    </w:p>
    <w:p w14:paraId="3CE08E63" w14:textId="77777777" w:rsidR="00FF7507" w:rsidRDefault="00FF7507">
      <w:pPr>
        <w:pStyle w:val="Ttulo1"/>
      </w:pPr>
    </w:p>
    <w:p w14:paraId="59389F03" w14:textId="5FD3012A" w:rsidR="00CC6F8F" w:rsidRDefault="009504FD">
      <w:pPr>
        <w:pStyle w:val="Ttulo1"/>
      </w:pPr>
      <w:r>
        <w:lastRenderedPageBreak/>
        <w:t xml:space="preserve">III. Aristóteles: </w:t>
      </w:r>
      <w:r>
        <w:t>v</w:t>
      </w:r>
      <w:r w:rsidR="00FF7507">
        <w:t xml:space="preserve">irtud, </w:t>
      </w:r>
      <w:r>
        <w:t xml:space="preserve">y la </w:t>
      </w:r>
      <w:r>
        <w:t>e</w:t>
      </w:r>
      <w:r>
        <w:t xml:space="preserve">ducación de la </w:t>
      </w:r>
      <w:r>
        <w:t>v</w:t>
      </w:r>
      <w:r>
        <w:t xml:space="preserve">ida </w:t>
      </w:r>
      <w:r>
        <w:t>b</w:t>
      </w:r>
      <w:r>
        <w:t>uena</w:t>
      </w:r>
    </w:p>
    <w:p w14:paraId="493CC1B1" w14:textId="2207FED2" w:rsidR="00CC6F8F" w:rsidRDefault="009504FD">
      <w:pPr>
        <w:pStyle w:val="Ttulo2"/>
      </w:pPr>
      <w:r>
        <w:t xml:space="preserve">3.1 Telos, </w:t>
      </w:r>
      <w:r w:rsidR="00FF7507">
        <w:t>e</w:t>
      </w:r>
      <w:r>
        <w:t xml:space="preserve">udaimonia y la </w:t>
      </w:r>
      <w:r w:rsidR="00FF7507">
        <w:t>función p</w:t>
      </w:r>
      <w:r>
        <w:t>ropi</w:t>
      </w:r>
      <w:r>
        <w:t xml:space="preserve">a del </w:t>
      </w:r>
      <w:r w:rsidR="00FF7507">
        <w:t>h</w:t>
      </w:r>
      <w:r>
        <w:t>ombre</w:t>
      </w:r>
    </w:p>
    <w:p w14:paraId="0A16BADF" w14:textId="6DCC667E" w:rsidR="00CC6F8F" w:rsidRDefault="009504FD">
      <w:pPr>
        <w:spacing w:before="60" w:after="120" w:line="280" w:lineRule="auto"/>
        <w:jc w:val="both"/>
      </w:pPr>
      <w:r>
        <w:rPr>
          <w:color w:val="1A1A1A"/>
        </w:rPr>
        <w:t xml:space="preserve">Aristóteles construye su ética y su </w:t>
      </w:r>
      <w:r>
        <w:rPr>
          <w:color w:val="1A1A1A"/>
        </w:rPr>
        <w:t>pedagogía</w:t>
      </w:r>
      <w:r>
        <w:rPr>
          <w:color w:val="1A1A1A"/>
        </w:rPr>
        <w:t xml:space="preserve"> sobre una pregunta teleológica: </w:t>
      </w:r>
      <w:r>
        <w:rPr>
          <w:b/>
          <w:bCs/>
          <w:color w:val="1A1A1A"/>
        </w:rPr>
        <w:t xml:space="preserve">¿para </w:t>
      </w:r>
      <w:r w:rsidR="00FF7507">
        <w:rPr>
          <w:b/>
          <w:bCs/>
          <w:color w:val="1A1A1A"/>
        </w:rPr>
        <w:t>qué</w:t>
      </w:r>
      <w:r>
        <w:rPr>
          <w:b/>
          <w:bCs/>
          <w:color w:val="1A1A1A"/>
        </w:rPr>
        <w:t xml:space="preserve"> existe el hombre?</w:t>
      </w:r>
      <w:r>
        <w:rPr>
          <w:color w:val="1A1A1A"/>
        </w:rPr>
        <w:t xml:space="preserve"> Cada cosa tiene una función propia (</w:t>
      </w:r>
      <w:r>
        <w:rPr>
          <w:i/>
          <w:iCs/>
          <w:color w:val="1A1A1A"/>
        </w:rPr>
        <w:t>ergon</w:t>
      </w:r>
      <w:r>
        <w:rPr>
          <w:color w:val="1A1A1A"/>
        </w:rPr>
        <w:t>) y un fin (</w:t>
      </w:r>
      <w:r>
        <w:rPr>
          <w:i/>
          <w:iCs/>
          <w:color w:val="1A1A1A"/>
        </w:rPr>
        <w:t>telos</w:t>
      </w:r>
      <w:r>
        <w:rPr>
          <w:color w:val="1A1A1A"/>
        </w:rPr>
        <w:t>) que le es constitutivo: la función del ojo es ver, la del cuchillo cortar, la</w:t>
      </w:r>
      <w:r>
        <w:rPr>
          <w:color w:val="1A1A1A"/>
        </w:rPr>
        <w:t xml:space="preserve"> del m</w:t>
      </w:r>
      <w:r>
        <w:rPr>
          <w:color w:val="1A1A1A"/>
        </w:rPr>
        <w:t>é</w:t>
      </w:r>
      <w:r>
        <w:rPr>
          <w:color w:val="1A1A1A"/>
        </w:rPr>
        <w:t>dico curar. La función propia del ser humano —aquello que hace que sea humano y no un animal ni un dios— es la actividad del alma según la razón (</w:t>
      </w:r>
      <w:r>
        <w:rPr>
          <w:i/>
          <w:iCs/>
          <w:color w:val="1A1A1A"/>
        </w:rPr>
        <w:t>psyches energeia kat logon</w:t>
      </w:r>
      <w:r>
        <w:rPr>
          <w:color w:val="1A1A1A"/>
        </w:rPr>
        <w:t xml:space="preserve">). La </w:t>
      </w:r>
      <w:r>
        <w:rPr>
          <w:b/>
          <w:bCs/>
          <w:color w:val="1A1A1A"/>
        </w:rPr>
        <w:t>eudaimonia</w:t>
      </w:r>
      <w:r>
        <w:rPr>
          <w:color w:val="1A1A1A"/>
        </w:rPr>
        <w:t xml:space="preserve"> —la felicidad, el florecimiento humano— no es un estado de ánimo sino la </w:t>
      </w:r>
      <w:r>
        <w:rPr>
          <w:b/>
          <w:bCs/>
          <w:color w:val="1A1A1A"/>
        </w:rPr>
        <w:t>actividad excelente</w:t>
      </w:r>
      <w:r>
        <w:rPr>
          <w:color w:val="1A1A1A"/>
        </w:rPr>
        <w:t xml:space="preserve"> de esta función propia, ejercida de manera plena y sostenida a lo largo de la vida.</w:t>
      </w:r>
    </w:p>
    <w:p w14:paraId="53F88224" w14:textId="48732159" w:rsidR="00CC6F8F" w:rsidRDefault="009504FD">
      <w:pPr>
        <w:spacing w:before="60" w:after="120" w:line="280" w:lineRule="auto"/>
        <w:jc w:val="both"/>
      </w:pPr>
      <w:r>
        <w:rPr>
          <w:color w:val="1A1A1A"/>
        </w:rPr>
        <w:t>Esta concepción tiene consecuencias fundamentales para la educación. Si la fel</w:t>
      </w:r>
      <w:r>
        <w:rPr>
          <w:color w:val="1A1A1A"/>
        </w:rPr>
        <w:t xml:space="preserve">icidad consiste en el ejercicio excelente de la razón, entonces la educación es el proceso de desarrollar y ejercitar esa capacidad. Pero Aristóteles distingue dos </w:t>
      </w:r>
      <w:r>
        <w:rPr>
          <w:color w:val="1A1A1A"/>
        </w:rPr>
        <w:t>formas</w:t>
      </w:r>
      <w:r>
        <w:rPr>
          <w:color w:val="1A1A1A"/>
        </w:rPr>
        <w:t xml:space="preserve"> de excelencia </w:t>
      </w:r>
      <w:r>
        <w:rPr>
          <w:color w:val="1A1A1A"/>
        </w:rPr>
        <w:t>racional</w:t>
      </w:r>
      <w:r>
        <w:rPr>
          <w:color w:val="1A1A1A"/>
        </w:rPr>
        <w:t xml:space="preserve">: las </w:t>
      </w:r>
      <w:r>
        <w:rPr>
          <w:b/>
          <w:bCs/>
          <w:color w:val="1A1A1A"/>
        </w:rPr>
        <w:t>virtudes intelectuales</w:t>
      </w:r>
      <w:r>
        <w:rPr>
          <w:color w:val="1A1A1A"/>
        </w:rPr>
        <w:t xml:space="preserve"> (que se desarrollan principalmente</w:t>
      </w:r>
      <w:r>
        <w:rPr>
          <w:color w:val="1A1A1A"/>
        </w:rPr>
        <w:t xml:space="preserve"> por la enseñanza: la sabiduría teórica —</w:t>
      </w:r>
      <w:r>
        <w:rPr>
          <w:i/>
          <w:iCs/>
          <w:color w:val="1A1A1A"/>
        </w:rPr>
        <w:t>sophia</w:t>
      </w:r>
      <w:r>
        <w:rPr>
          <w:color w:val="1A1A1A"/>
        </w:rPr>
        <w:t>— y la prudencia práctica —</w:t>
      </w:r>
      <w:r>
        <w:rPr>
          <w:i/>
          <w:iCs/>
          <w:color w:val="1A1A1A"/>
        </w:rPr>
        <w:t>phronesis</w:t>
      </w:r>
      <w:r>
        <w:rPr>
          <w:color w:val="1A1A1A"/>
        </w:rPr>
        <w:t xml:space="preserve">—) y las </w:t>
      </w:r>
      <w:r>
        <w:rPr>
          <w:b/>
          <w:bCs/>
          <w:color w:val="1A1A1A"/>
        </w:rPr>
        <w:t>virtudes éticas o morales</w:t>
      </w:r>
      <w:r>
        <w:rPr>
          <w:color w:val="1A1A1A"/>
        </w:rPr>
        <w:t xml:space="preserve"> (que se desarrollan principalmente por el </w:t>
      </w:r>
      <w:r w:rsidR="00FF7507">
        <w:rPr>
          <w:color w:val="1A1A1A"/>
        </w:rPr>
        <w:t>hábito</w:t>
      </w:r>
      <w:r>
        <w:rPr>
          <w:color w:val="1A1A1A"/>
        </w:rPr>
        <w:t>). Esta distinción es el corazón de la diferencia entre Aristóteles y Platón.</w:t>
      </w:r>
    </w:p>
    <w:p w14:paraId="036026DA" w14:textId="66DA2A41" w:rsidR="00CC6F8F" w:rsidRDefault="009504FD">
      <w:pPr>
        <w:pStyle w:val="Ttulo2"/>
      </w:pPr>
      <w:r>
        <w:t xml:space="preserve">3.2 La </w:t>
      </w:r>
      <w:r w:rsidR="00FF7507">
        <w:t>t</w:t>
      </w:r>
      <w:r>
        <w:t xml:space="preserve">eoría del </w:t>
      </w:r>
      <w:r w:rsidR="00FF7507">
        <w:t>p</w:t>
      </w:r>
      <w:r>
        <w:t xml:space="preserve">unto </w:t>
      </w:r>
      <w:r w:rsidR="00FF7507">
        <w:t>m</w:t>
      </w:r>
      <w:r>
        <w:t xml:space="preserve">edio: </w:t>
      </w:r>
      <w:r w:rsidR="00FF7507">
        <w:t>v</w:t>
      </w:r>
      <w:r>
        <w:t xml:space="preserve">irtud como </w:t>
      </w:r>
      <w:r w:rsidR="00FF7507">
        <w:t>há</w:t>
      </w:r>
      <w:r>
        <w:t xml:space="preserve">bito y </w:t>
      </w:r>
      <w:r w:rsidR="00FF7507">
        <w:t>e</w:t>
      </w:r>
      <w:r>
        <w:t>quilibrio</w:t>
      </w:r>
    </w:p>
    <w:p w14:paraId="41B258E9" w14:textId="77777777" w:rsidR="00CC6F8F" w:rsidRDefault="009504FD">
      <w:pPr>
        <w:spacing w:before="60" w:after="120" w:line="280" w:lineRule="auto"/>
        <w:jc w:val="both"/>
      </w:pPr>
      <w:r>
        <w:rPr>
          <w:color w:val="1A1A1A"/>
        </w:rPr>
        <w:t xml:space="preserve">La teoría de la virtud expuesta en la </w:t>
      </w:r>
      <w:r>
        <w:rPr>
          <w:i/>
          <w:iCs/>
          <w:color w:val="1A1A1A"/>
        </w:rPr>
        <w:t>Ética a Nicomaco</w:t>
      </w:r>
      <w:r>
        <w:rPr>
          <w:color w:val="1A1A1A"/>
        </w:rPr>
        <w:t xml:space="preserve"> es una de las </w:t>
      </w:r>
      <w:r>
        <w:rPr>
          <w:color w:val="1A1A1A"/>
        </w:rPr>
        <w:t>construcciones</w:t>
      </w:r>
      <w:r>
        <w:rPr>
          <w:color w:val="1A1A1A"/>
        </w:rPr>
        <w:t xml:space="preserve"> más elegantes y prácticas de la historia de la filosofía moral. La idea central es que </w:t>
      </w:r>
      <w:r>
        <w:rPr>
          <w:b/>
          <w:bCs/>
          <w:color w:val="1A1A1A"/>
        </w:rPr>
        <w:t>cada virtud es un t</w:t>
      </w:r>
      <w:r>
        <w:rPr>
          <w:b/>
          <w:bCs/>
          <w:color w:val="1A1A1A"/>
        </w:rPr>
        <w:t>é</w:t>
      </w:r>
      <w:r>
        <w:rPr>
          <w:b/>
          <w:bCs/>
          <w:color w:val="1A1A1A"/>
        </w:rPr>
        <w:t>rmino medio entre do</w:t>
      </w:r>
      <w:r>
        <w:rPr>
          <w:b/>
          <w:bCs/>
          <w:color w:val="1A1A1A"/>
        </w:rPr>
        <w:t>s extremos viciosos</w:t>
      </w:r>
      <w:r>
        <w:rPr>
          <w:color w:val="1A1A1A"/>
        </w:rPr>
        <w:t>: el exceso y la deficiencia. La valentía es el punto medio entre la cobardía (deficiencia) y la temeridad (exceso). La generosidad es el punto medio entre la mezquindad (deficiencia) y la prodigalidad (exceso). La modestia es el punto m</w:t>
      </w:r>
      <w:r>
        <w:rPr>
          <w:color w:val="1A1A1A"/>
        </w:rPr>
        <w:t>edio entre la timidez excesiva y la vanidad.</w:t>
      </w:r>
    </w:p>
    <w:p w14:paraId="78851C68" w14:textId="77777777" w:rsidR="00CC6F8F" w:rsidRDefault="009504FD">
      <w:pPr>
        <w:spacing w:before="60" w:after="120" w:line="280" w:lineRule="auto"/>
        <w:jc w:val="both"/>
      </w:pPr>
      <w:r>
        <w:rPr>
          <w:color w:val="1A1A1A"/>
        </w:rPr>
        <w:t xml:space="preserve">El </w:t>
      </w:r>
      <w:r>
        <w:rPr>
          <w:i/>
          <w:iCs/>
          <w:color w:val="1A1A1A"/>
        </w:rPr>
        <w:t>mesotes</w:t>
      </w:r>
      <w:r>
        <w:rPr>
          <w:color w:val="1A1A1A"/>
        </w:rPr>
        <w:t xml:space="preserve"> —el punto medio— no es una regla aritmética </w:t>
      </w:r>
      <w:r>
        <w:rPr>
          <w:color w:val="1A1A1A"/>
        </w:rPr>
        <w:t>idéntica</w:t>
      </w:r>
      <w:r>
        <w:rPr>
          <w:color w:val="1A1A1A"/>
        </w:rPr>
        <w:t xml:space="preserve"> para todos: depende de la situación, del agente y de sus circunstancias. Como dice Aristóteles, no todo el mundo debe comer la misma cantidad de co</w:t>
      </w:r>
      <w:r>
        <w:rPr>
          <w:color w:val="1A1A1A"/>
        </w:rPr>
        <w:t xml:space="preserve">mida: el deportista de </w:t>
      </w:r>
      <w:r>
        <w:rPr>
          <w:color w:val="1A1A1A"/>
        </w:rPr>
        <w:t>élite</w:t>
      </w:r>
      <w:r>
        <w:rPr>
          <w:color w:val="1A1A1A"/>
        </w:rPr>
        <w:t xml:space="preserve"> necesita más que el sedentario. De manera </w:t>
      </w:r>
      <w:r>
        <w:rPr>
          <w:color w:val="1A1A1A"/>
        </w:rPr>
        <w:t>análoga</w:t>
      </w:r>
      <w:r>
        <w:rPr>
          <w:color w:val="1A1A1A"/>
        </w:rPr>
        <w:t xml:space="preserve">, el valor adecuado en una </w:t>
      </w:r>
      <w:r>
        <w:rPr>
          <w:color w:val="1A1A1A"/>
        </w:rPr>
        <w:t>batalla</w:t>
      </w:r>
      <w:r>
        <w:rPr>
          <w:color w:val="1A1A1A"/>
        </w:rPr>
        <w:t xml:space="preserve"> no es el mismo que en una conversación. La virtud requiere </w:t>
      </w:r>
      <w:r>
        <w:rPr>
          <w:b/>
          <w:bCs/>
          <w:color w:val="1A1A1A"/>
        </w:rPr>
        <w:t>juicio práctico</w:t>
      </w:r>
      <w:r>
        <w:rPr>
          <w:color w:val="1A1A1A"/>
        </w:rPr>
        <w:t xml:space="preserve"> (</w:t>
      </w:r>
      <w:r>
        <w:rPr>
          <w:i/>
          <w:iCs/>
          <w:color w:val="1A1A1A"/>
        </w:rPr>
        <w:t>phronesis</w:t>
      </w:r>
      <w:r>
        <w:rPr>
          <w:color w:val="1A1A1A"/>
        </w:rPr>
        <w:t xml:space="preserve">) para determinar el medio correcto en cada circunstancia </w:t>
      </w:r>
      <w:r>
        <w:rPr>
          <w:color w:val="1A1A1A"/>
        </w:rPr>
        <w:t>particular.</w:t>
      </w:r>
    </w:p>
    <w:p w14:paraId="53EFD164" w14:textId="77777777" w:rsidR="00CC6F8F" w:rsidRDefault="009504FD">
      <w:pPr>
        <w:spacing w:before="60" w:after="120" w:line="280" w:lineRule="auto"/>
        <w:jc w:val="both"/>
      </w:pPr>
      <w:r>
        <w:rPr>
          <w:color w:val="1A1A1A"/>
        </w:rPr>
        <w:t xml:space="preserve">La </w:t>
      </w:r>
      <w:r>
        <w:rPr>
          <w:b/>
          <w:bCs/>
          <w:color w:val="1A1A1A"/>
        </w:rPr>
        <w:t>phronesis</w:t>
      </w:r>
      <w:r>
        <w:rPr>
          <w:color w:val="1A1A1A"/>
        </w:rPr>
        <w:t xml:space="preserve"> —la prudencia o razón pr</w:t>
      </w:r>
      <w:r>
        <w:rPr>
          <w:color w:val="1A1A1A"/>
        </w:rPr>
        <w:t>á</w:t>
      </w:r>
      <w:r>
        <w:rPr>
          <w:color w:val="1A1A1A"/>
        </w:rPr>
        <w:t xml:space="preserve">ctica— es para Aristóteles la virtud intelectual que coordina todas las virtudes éticas. No es la sabiduría teórica que contempla verdades eternas: es la capacidad de deliberar bien sobre lo que es bueno en </w:t>
      </w:r>
      <w:r>
        <w:rPr>
          <w:color w:val="1A1A1A"/>
        </w:rPr>
        <w:t>situaciones</w:t>
      </w:r>
      <w:r>
        <w:rPr>
          <w:color w:val="1A1A1A"/>
        </w:rPr>
        <w:t xml:space="preserve"> concretas, variables y complejas. Sin</w:t>
      </w:r>
      <w:r>
        <w:rPr>
          <w:color w:val="1A1A1A"/>
        </w:rPr>
        <w:t xml:space="preserve"> phronesis, las otras virtudes pueden convertirse en defectos: el valiente sin prudencia se vuelve temerario; el generoso sin prudencia se arruina. Con phronesis, el agente puede calibrar el medio correcto en cada situación.</w:t>
      </w:r>
    </w:p>
    <w:p w14:paraId="3ECEF82E" w14:textId="0C2F664A" w:rsidR="00CC6F8F" w:rsidRDefault="009504FD">
      <w:pPr>
        <w:pBdr>
          <w:left w:val="single" w:sz="8" w:space="0" w:color="5C2D8B"/>
        </w:pBdr>
        <w:spacing w:before="120" w:after="120" w:line="280" w:lineRule="auto"/>
        <w:ind w:left="800" w:right="800"/>
        <w:jc w:val="both"/>
      </w:pPr>
      <w:r>
        <w:rPr>
          <w:i/>
          <w:iCs/>
          <w:color w:val="333333"/>
          <w:sz w:val="20"/>
          <w:szCs w:val="20"/>
        </w:rPr>
        <w:lastRenderedPageBreak/>
        <w:t xml:space="preserve">«La virtud es un </w:t>
      </w:r>
      <w:r w:rsidR="00FF7507">
        <w:rPr>
          <w:i/>
          <w:iCs/>
          <w:color w:val="333333"/>
          <w:sz w:val="20"/>
          <w:szCs w:val="20"/>
        </w:rPr>
        <w:t>hábito</w:t>
      </w:r>
      <w:r>
        <w:rPr>
          <w:i/>
          <w:iCs/>
          <w:color w:val="333333"/>
          <w:sz w:val="20"/>
          <w:szCs w:val="20"/>
        </w:rPr>
        <w:t xml:space="preserve"> electivo que </w:t>
      </w:r>
      <w:r>
        <w:rPr>
          <w:i/>
          <w:iCs/>
          <w:color w:val="333333"/>
          <w:sz w:val="20"/>
          <w:szCs w:val="20"/>
        </w:rPr>
        <w:t>consiste en un t</w:t>
      </w:r>
      <w:r>
        <w:rPr>
          <w:i/>
          <w:iCs/>
          <w:color w:val="333333"/>
          <w:sz w:val="20"/>
          <w:szCs w:val="20"/>
        </w:rPr>
        <w:t>ér</w:t>
      </w:r>
      <w:r>
        <w:rPr>
          <w:i/>
          <w:iCs/>
          <w:color w:val="333333"/>
          <w:sz w:val="20"/>
          <w:szCs w:val="20"/>
        </w:rPr>
        <w:t xml:space="preserve">mino medio relativo a nosotros, determinado por la razón y por aquella razón por la que </w:t>
      </w:r>
      <w:r>
        <w:rPr>
          <w:i/>
          <w:iCs/>
          <w:color w:val="333333"/>
          <w:sz w:val="20"/>
          <w:szCs w:val="20"/>
        </w:rPr>
        <w:t>decidiría</w:t>
      </w:r>
      <w:r>
        <w:rPr>
          <w:i/>
          <w:iCs/>
          <w:color w:val="333333"/>
          <w:sz w:val="20"/>
          <w:szCs w:val="20"/>
        </w:rPr>
        <w:t xml:space="preserve"> el hombre prudente.» — Aristóteles, Ética a Nicomaco, II, 1106b 36-1107a 2</w:t>
      </w:r>
    </w:p>
    <w:p w14:paraId="77CADF43" w14:textId="1DC11857" w:rsidR="00CC6F8F" w:rsidRDefault="009504FD">
      <w:pPr>
        <w:pStyle w:val="Ttulo2"/>
      </w:pPr>
      <w:r>
        <w:t xml:space="preserve">3.3 La </w:t>
      </w:r>
      <w:r w:rsidR="00FF7507">
        <w:t>v</w:t>
      </w:r>
      <w:r>
        <w:t xml:space="preserve">irtud como </w:t>
      </w:r>
      <w:r w:rsidR="00FF7507">
        <w:t>há</w:t>
      </w:r>
      <w:r>
        <w:t xml:space="preserve">bito: </w:t>
      </w:r>
      <w:r w:rsidR="00FF7507">
        <w:t>c</w:t>
      </w:r>
      <w:r>
        <w:t xml:space="preserve">ontra el </w:t>
      </w:r>
      <w:r w:rsidR="00FF7507">
        <w:t>i</w:t>
      </w:r>
      <w:r>
        <w:t xml:space="preserve">ntelectualismo </w:t>
      </w:r>
      <w:r w:rsidR="00FF7507">
        <w:t>s</w:t>
      </w:r>
      <w:r>
        <w:t>ocrático</w:t>
      </w:r>
    </w:p>
    <w:p w14:paraId="38F09899" w14:textId="343BEB38" w:rsidR="00CC6F8F" w:rsidRDefault="009504FD">
      <w:pPr>
        <w:spacing w:before="60" w:after="120" w:line="280" w:lineRule="auto"/>
        <w:jc w:val="both"/>
      </w:pPr>
      <w:r>
        <w:rPr>
          <w:color w:val="1A1A1A"/>
        </w:rPr>
        <w:t>La</w:t>
      </w:r>
      <w:r>
        <w:rPr>
          <w:color w:val="1A1A1A"/>
        </w:rPr>
        <w:t xml:space="preserve"> </w:t>
      </w:r>
      <w:r w:rsidR="00FF7507">
        <w:rPr>
          <w:color w:val="1A1A1A"/>
        </w:rPr>
        <w:t>crítica</w:t>
      </w:r>
      <w:r>
        <w:rPr>
          <w:color w:val="1A1A1A"/>
        </w:rPr>
        <w:t xml:space="preserve"> más decisiva de Aristóteles a Sócrates —y en parte a Platón— concierne a la relación entre virtud y conocimiento. Sócrates había sostenido que </w:t>
      </w:r>
      <w:r>
        <w:rPr>
          <w:b/>
          <w:bCs/>
          <w:color w:val="1A1A1A"/>
        </w:rPr>
        <w:t>la virtud es conocimiento</w:t>
      </w:r>
      <w:r>
        <w:rPr>
          <w:color w:val="1A1A1A"/>
        </w:rPr>
        <w:t xml:space="preserve">: quien sabe que es el bien, </w:t>
      </w:r>
      <w:r>
        <w:rPr>
          <w:color w:val="1A1A1A"/>
        </w:rPr>
        <w:t>hará</w:t>
      </w:r>
      <w:r>
        <w:rPr>
          <w:color w:val="1A1A1A"/>
        </w:rPr>
        <w:t xml:space="preserve"> el bien; nadie peca voluntariamente, sino sol</w:t>
      </w:r>
      <w:r>
        <w:rPr>
          <w:color w:val="1A1A1A"/>
        </w:rPr>
        <w:t xml:space="preserve">o por ignorancia. Esta tesis —el </w:t>
      </w:r>
      <w:r>
        <w:rPr>
          <w:b/>
          <w:bCs/>
          <w:color w:val="1A1A1A"/>
        </w:rPr>
        <w:t>intelectualismo ético</w:t>
      </w:r>
      <w:r>
        <w:rPr>
          <w:color w:val="1A1A1A"/>
        </w:rPr>
        <w:t xml:space="preserve"> socrático— tenía consecuencias pedagógicas claras: si la virtud es conocimiento, enseñando el conocimiento del bien se produce la virtud.</w:t>
      </w:r>
    </w:p>
    <w:p w14:paraId="156A2F26" w14:textId="726F969B" w:rsidR="00CC6F8F" w:rsidRDefault="009504FD">
      <w:pPr>
        <w:spacing w:before="60" w:after="120" w:line="280" w:lineRule="auto"/>
        <w:jc w:val="both"/>
      </w:pPr>
      <w:r>
        <w:rPr>
          <w:color w:val="1A1A1A"/>
        </w:rPr>
        <w:t>Aristóteles rechaza este intelectualismo. La experiencia cotidi</w:t>
      </w:r>
      <w:r>
        <w:rPr>
          <w:color w:val="1A1A1A"/>
        </w:rPr>
        <w:t xml:space="preserve">ana muestra que hay personas que </w:t>
      </w:r>
      <w:r>
        <w:rPr>
          <w:b/>
          <w:bCs/>
          <w:color w:val="1A1A1A"/>
        </w:rPr>
        <w:t>saben</w:t>
      </w:r>
      <w:r>
        <w:rPr>
          <w:color w:val="1A1A1A"/>
        </w:rPr>
        <w:t xml:space="preserve"> lo que deben hacer y sin embargo </w:t>
      </w:r>
      <w:r>
        <w:rPr>
          <w:b/>
          <w:bCs/>
          <w:color w:val="1A1A1A"/>
        </w:rPr>
        <w:t>no lo hacen</w:t>
      </w:r>
      <w:r>
        <w:rPr>
          <w:color w:val="1A1A1A"/>
        </w:rPr>
        <w:t xml:space="preserve">: el que sabe que debería dejar de beber y sin embargo bebe, el que sabe que debería ejercitarse y se queda en el </w:t>
      </w:r>
      <w:r>
        <w:rPr>
          <w:color w:val="1A1A1A"/>
        </w:rPr>
        <w:t>sofá</w:t>
      </w:r>
      <w:r>
        <w:rPr>
          <w:color w:val="1A1A1A"/>
        </w:rPr>
        <w:t xml:space="preserve">. Este fenómeno —que los griegos llamaban </w:t>
      </w:r>
      <w:r>
        <w:rPr>
          <w:i/>
          <w:iCs/>
          <w:color w:val="1A1A1A"/>
        </w:rPr>
        <w:t>akrasía</w:t>
      </w:r>
      <w:r>
        <w:rPr>
          <w:color w:val="1A1A1A"/>
        </w:rPr>
        <w:t xml:space="preserve"> (</w:t>
      </w:r>
      <w:r w:rsidR="00FF7507">
        <w:rPr>
          <w:color w:val="1A1A1A"/>
        </w:rPr>
        <w:t>debilidad</w:t>
      </w:r>
      <w:r>
        <w:rPr>
          <w:color w:val="1A1A1A"/>
        </w:rPr>
        <w:t xml:space="preserve"> de la voluntad o incontinencia)— demuestra que el conocimiento teórico del bien no basta para producir la conducta virtuosa.</w:t>
      </w:r>
    </w:p>
    <w:p w14:paraId="0A62411C" w14:textId="20934F74" w:rsidR="00CC6F8F" w:rsidRDefault="009504FD">
      <w:pPr>
        <w:spacing w:before="60" w:after="120" w:line="280" w:lineRule="auto"/>
        <w:jc w:val="both"/>
      </w:pPr>
      <w:r>
        <w:rPr>
          <w:color w:val="1A1A1A"/>
        </w:rPr>
        <w:t xml:space="preserve">La virtud no es primariamente conocimiento: es  </w:t>
      </w:r>
      <w:r w:rsidR="00FF7507">
        <w:rPr>
          <w:color w:val="1A1A1A"/>
        </w:rPr>
        <w:t xml:space="preserve">hábito </w:t>
      </w:r>
      <w:r>
        <w:rPr>
          <w:color w:val="1A1A1A"/>
        </w:rPr>
        <w:t>(</w:t>
      </w:r>
      <w:r>
        <w:rPr>
          <w:i/>
          <w:iCs/>
          <w:color w:val="1A1A1A"/>
        </w:rPr>
        <w:t>hexis</w:t>
      </w:r>
      <w:r>
        <w:rPr>
          <w:color w:val="1A1A1A"/>
        </w:rPr>
        <w:t xml:space="preserve">). Se llega a ser virtuoso siendo virtuoso: </w:t>
      </w:r>
      <w:r>
        <w:rPr>
          <w:i/>
          <w:iCs/>
          <w:color w:val="1A1A1A"/>
        </w:rPr>
        <w:t xml:space="preserve">«nos hacemos justos </w:t>
      </w:r>
      <w:r>
        <w:rPr>
          <w:i/>
          <w:iCs/>
          <w:color w:val="1A1A1A"/>
        </w:rPr>
        <w:t>practicando la justicia, valientes practicando la valentía, y moderados practicando la moderación»</w:t>
      </w:r>
      <w:r>
        <w:rPr>
          <w:color w:val="1A1A1A"/>
        </w:rPr>
        <w:t>. La virtud se adquiere haciendo, no estudiando. El ni</w:t>
      </w:r>
      <w:r>
        <w:rPr>
          <w:color w:val="1A1A1A"/>
        </w:rPr>
        <w:t>ñ</w:t>
      </w:r>
      <w:r>
        <w:rPr>
          <w:color w:val="1A1A1A"/>
        </w:rPr>
        <w:t xml:space="preserve">o que aprende a tocar el </w:t>
      </w:r>
      <w:r>
        <w:rPr>
          <w:color w:val="1A1A1A"/>
        </w:rPr>
        <w:t>violín</w:t>
      </w:r>
      <w:r>
        <w:rPr>
          <w:color w:val="1A1A1A"/>
        </w:rPr>
        <w:t xml:space="preserve"> no aprende leyendo un manual: aprende tocando, corrigiendo sus errores,</w:t>
      </w:r>
      <w:r>
        <w:rPr>
          <w:color w:val="1A1A1A"/>
        </w:rPr>
        <w:t xml:space="preserve"> repitiendo hasta que los movimientos correctos se incorporan como </w:t>
      </w:r>
      <w:r>
        <w:rPr>
          <w:color w:val="1A1A1A"/>
        </w:rPr>
        <w:t>segunda</w:t>
      </w:r>
      <w:r>
        <w:rPr>
          <w:color w:val="1A1A1A"/>
        </w:rPr>
        <w:t xml:space="preserve"> naturaleza. De manera </w:t>
      </w:r>
      <w:r>
        <w:rPr>
          <w:color w:val="1A1A1A"/>
        </w:rPr>
        <w:t>análoga</w:t>
      </w:r>
      <w:r>
        <w:rPr>
          <w:color w:val="1A1A1A"/>
        </w:rPr>
        <w:t>, el ni</w:t>
      </w:r>
      <w:r>
        <w:rPr>
          <w:color w:val="1A1A1A"/>
        </w:rPr>
        <w:t>ñ</w:t>
      </w:r>
      <w:r>
        <w:rPr>
          <w:color w:val="1A1A1A"/>
        </w:rPr>
        <w:t xml:space="preserve">o que aprende a ser justo no aprende memorizando una teoría de la justicia: aprende participando en </w:t>
      </w:r>
      <w:r>
        <w:rPr>
          <w:color w:val="1A1A1A"/>
        </w:rPr>
        <w:t>situaciones</w:t>
      </w:r>
      <w:r>
        <w:rPr>
          <w:color w:val="1A1A1A"/>
        </w:rPr>
        <w:t xml:space="preserve"> en las que debe actuar justament</w:t>
      </w:r>
      <w:r>
        <w:rPr>
          <w:color w:val="1A1A1A"/>
        </w:rPr>
        <w:t xml:space="preserve">e, con la </w:t>
      </w:r>
      <w:r>
        <w:rPr>
          <w:color w:val="1A1A1A"/>
        </w:rPr>
        <w:t>guía</w:t>
      </w:r>
      <w:r>
        <w:rPr>
          <w:color w:val="1A1A1A"/>
        </w:rPr>
        <w:t xml:space="preserve"> de adultos que modelan y corrigen su conducta.</w:t>
      </w:r>
    </w:p>
    <w:p w14:paraId="40B0E4AA" w14:textId="0ACBC14F" w:rsidR="00CC6F8F" w:rsidRDefault="009504FD">
      <w:pPr>
        <w:pStyle w:val="Ttulo2"/>
      </w:pPr>
      <w:r>
        <w:t xml:space="preserve">3.4 Educación, </w:t>
      </w:r>
      <w:r w:rsidR="00FF7507">
        <w:t>f</w:t>
      </w:r>
      <w:r>
        <w:t xml:space="preserve">amilia y </w:t>
      </w:r>
      <w:r w:rsidR="00FF7507">
        <w:t>c</w:t>
      </w:r>
      <w:r>
        <w:t xml:space="preserve">iudad: </w:t>
      </w:r>
      <w:r w:rsidR="00FF7507">
        <w:t>l</w:t>
      </w:r>
      <w:r>
        <w:t xml:space="preserve">a </w:t>
      </w:r>
      <w:r w:rsidR="00FF7507">
        <w:t>d</w:t>
      </w:r>
      <w:r>
        <w:t xml:space="preserve">imensión </w:t>
      </w:r>
      <w:r w:rsidR="00FF7507">
        <w:t>política del a</w:t>
      </w:r>
      <w:r>
        <w:t>prendizaje</w:t>
      </w:r>
    </w:p>
    <w:p w14:paraId="37933A24" w14:textId="77777777" w:rsidR="00CC6F8F" w:rsidRDefault="009504FD">
      <w:pPr>
        <w:spacing w:before="60" w:after="120" w:line="280" w:lineRule="auto"/>
        <w:jc w:val="both"/>
      </w:pPr>
      <w:r>
        <w:rPr>
          <w:color w:val="1A1A1A"/>
        </w:rPr>
        <w:t xml:space="preserve">Para Aristóteles, la formación del carácter virtuoso no es tarea individual ni puede reducirse a la relación entre maestro </w:t>
      </w:r>
      <w:r>
        <w:rPr>
          <w:color w:val="1A1A1A"/>
        </w:rPr>
        <w:t xml:space="preserve">y alumno: requiere la acción coordinada de tres </w:t>
      </w:r>
      <w:r>
        <w:rPr>
          <w:color w:val="1A1A1A"/>
        </w:rPr>
        <w:t>instituciones</w:t>
      </w:r>
      <w:r>
        <w:rPr>
          <w:color w:val="1A1A1A"/>
        </w:rPr>
        <w:t xml:space="preserve"> fundamentales: la </w:t>
      </w:r>
      <w:r>
        <w:rPr>
          <w:b/>
          <w:bCs/>
          <w:color w:val="1A1A1A"/>
        </w:rPr>
        <w:t>familia</w:t>
      </w:r>
      <w:r>
        <w:rPr>
          <w:color w:val="1A1A1A"/>
        </w:rPr>
        <w:t xml:space="preserve">, la </w:t>
      </w:r>
      <w:r>
        <w:rPr>
          <w:b/>
          <w:bCs/>
          <w:color w:val="1A1A1A"/>
        </w:rPr>
        <w:t>escuela</w:t>
      </w:r>
      <w:r>
        <w:rPr>
          <w:color w:val="1A1A1A"/>
        </w:rPr>
        <w:t xml:space="preserve"> y la </w:t>
      </w:r>
      <w:r>
        <w:rPr>
          <w:b/>
          <w:bCs/>
          <w:color w:val="1A1A1A"/>
        </w:rPr>
        <w:t>ciudad (polis)</w:t>
      </w:r>
      <w:r>
        <w:rPr>
          <w:color w:val="1A1A1A"/>
        </w:rPr>
        <w:t>.</w:t>
      </w:r>
    </w:p>
    <w:p w14:paraId="72B384C9" w14:textId="31C9266E" w:rsidR="00CC6F8F" w:rsidRDefault="009504FD">
      <w:pPr>
        <w:spacing w:before="60" w:after="120" w:line="280" w:lineRule="auto"/>
        <w:jc w:val="both"/>
      </w:pPr>
      <w:r>
        <w:rPr>
          <w:color w:val="1A1A1A"/>
        </w:rPr>
        <w:t xml:space="preserve">La familia es el primer espacio de formación del </w:t>
      </w:r>
      <w:r w:rsidR="00FF7507">
        <w:rPr>
          <w:color w:val="1A1A1A"/>
        </w:rPr>
        <w:t>hábito</w:t>
      </w:r>
      <w:r>
        <w:rPr>
          <w:color w:val="1A1A1A"/>
        </w:rPr>
        <w:t>. Los padres modelan con su conducta —antes que con sus palabras— los patrones de cond</w:t>
      </w:r>
      <w:r>
        <w:rPr>
          <w:color w:val="1A1A1A"/>
        </w:rPr>
        <w:t>ucta que el ni</w:t>
      </w:r>
      <w:r>
        <w:rPr>
          <w:color w:val="1A1A1A"/>
        </w:rPr>
        <w:t>ñ</w:t>
      </w:r>
      <w:r>
        <w:rPr>
          <w:color w:val="1A1A1A"/>
        </w:rPr>
        <w:t>o internalizar</w:t>
      </w:r>
      <w:r>
        <w:rPr>
          <w:color w:val="1A1A1A"/>
        </w:rPr>
        <w:t>á</w:t>
      </w:r>
      <w:r>
        <w:rPr>
          <w:color w:val="1A1A1A"/>
        </w:rPr>
        <w:t>. La afectividad del v</w:t>
      </w:r>
      <w:r>
        <w:rPr>
          <w:color w:val="1A1A1A"/>
        </w:rPr>
        <w:t>í</w:t>
      </w:r>
      <w:r>
        <w:rPr>
          <w:color w:val="1A1A1A"/>
        </w:rPr>
        <w:t>nculo familiar hace que la imitación y la incorporación de modelos de conducta sea especialmente intensa y duradera en los primeros a</w:t>
      </w:r>
      <w:r>
        <w:rPr>
          <w:color w:val="1A1A1A"/>
        </w:rPr>
        <w:t>ño</w:t>
      </w:r>
      <w:r>
        <w:rPr>
          <w:color w:val="1A1A1A"/>
        </w:rPr>
        <w:t>s de vida. La cr</w:t>
      </w:r>
      <w:r>
        <w:rPr>
          <w:color w:val="1A1A1A"/>
        </w:rPr>
        <w:t>í</w:t>
      </w:r>
      <w:r>
        <w:rPr>
          <w:color w:val="1A1A1A"/>
        </w:rPr>
        <w:t xml:space="preserve">tica de Aristóteles a Platón en la </w:t>
      </w:r>
      <w:r>
        <w:rPr>
          <w:i/>
          <w:iCs/>
          <w:color w:val="1A1A1A"/>
        </w:rPr>
        <w:t>Política</w:t>
      </w:r>
      <w:r>
        <w:rPr>
          <w:color w:val="1A1A1A"/>
        </w:rPr>
        <w:t xml:space="preserve"> incluye</w:t>
      </w:r>
      <w:r>
        <w:rPr>
          <w:color w:val="1A1A1A"/>
        </w:rPr>
        <w:t xml:space="preserve"> el argumento de que la comunalización platónica de mujeres e hijos —la propuesta de la </w:t>
      </w:r>
      <w:r>
        <w:rPr>
          <w:i/>
          <w:iCs/>
          <w:color w:val="1A1A1A"/>
        </w:rPr>
        <w:t>República</w:t>
      </w:r>
      <w:r>
        <w:rPr>
          <w:color w:val="1A1A1A"/>
        </w:rPr>
        <w:t xml:space="preserve"> de abolir la familia entre los guardianes— </w:t>
      </w:r>
      <w:r>
        <w:rPr>
          <w:color w:val="1A1A1A"/>
        </w:rPr>
        <w:t>destruiría</w:t>
      </w:r>
      <w:r>
        <w:rPr>
          <w:color w:val="1A1A1A"/>
        </w:rPr>
        <w:t xml:space="preserve"> precisamente el </w:t>
      </w:r>
      <w:r w:rsidR="00FF7507">
        <w:rPr>
          <w:color w:val="1A1A1A"/>
        </w:rPr>
        <w:t>vínculo</w:t>
      </w:r>
      <w:r>
        <w:rPr>
          <w:color w:val="1A1A1A"/>
        </w:rPr>
        <w:t xml:space="preserve"> afectivo que hace tan eficaz la enseñanza familiar.</w:t>
      </w:r>
    </w:p>
    <w:p w14:paraId="3A3276B2" w14:textId="748A0E40" w:rsidR="00CC6F8F" w:rsidRDefault="009504FD">
      <w:pPr>
        <w:spacing w:before="60" w:after="120" w:line="280" w:lineRule="auto"/>
        <w:jc w:val="both"/>
      </w:pPr>
      <w:r>
        <w:rPr>
          <w:color w:val="1A1A1A"/>
        </w:rPr>
        <w:t>La escuela —o su equivalente</w:t>
      </w:r>
      <w:r>
        <w:rPr>
          <w:color w:val="1A1A1A"/>
        </w:rPr>
        <w:t xml:space="preserve"> en la educación antigua: el maestro privado, el </w:t>
      </w:r>
      <w:r>
        <w:rPr>
          <w:color w:val="1A1A1A"/>
        </w:rPr>
        <w:t>gimnasio</w:t>
      </w:r>
      <w:r>
        <w:rPr>
          <w:color w:val="1A1A1A"/>
        </w:rPr>
        <w:t xml:space="preserve">, el diálogo filosófico— es el espacio de la formación más sistemática. Aquí se transmiten los conocimientos necesarios (gramática, aritmética, música, </w:t>
      </w:r>
      <w:r>
        <w:rPr>
          <w:color w:val="1A1A1A"/>
        </w:rPr>
        <w:t>gimnasia</w:t>
      </w:r>
      <w:r>
        <w:rPr>
          <w:color w:val="1A1A1A"/>
        </w:rPr>
        <w:t>) y se ejercitan las virtudes intelectuales. Pero incluso la enseñanza escolar más rigurosa ser</w:t>
      </w:r>
      <w:r w:rsidR="00313315">
        <w:rPr>
          <w:color w:val="1A1A1A"/>
        </w:rPr>
        <w:t>á</w:t>
      </w:r>
      <w:r>
        <w:rPr>
          <w:color w:val="1A1A1A"/>
        </w:rPr>
        <w:t xml:space="preserve"> infructuosa si las </w:t>
      </w:r>
      <w:r>
        <w:rPr>
          <w:color w:val="1A1A1A"/>
        </w:rPr>
        <w:t>pasiones</w:t>
      </w:r>
      <w:r>
        <w:rPr>
          <w:color w:val="1A1A1A"/>
        </w:rPr>
        <w:t xml:space="preserve"> </w:t>
      </w:r>
      <w:r>
        <w:rPr>
          <w:color w:val="1A1A1A"/>
        </w:rPr>
        <w:lastRenderedPageBreak/>
        <w:t>del alumno no han sido previamente ordenadas por la educación familiar y si la estructura social en que vive no refuerza los valore</w:t>
      </w:r>
      <w:r>
        <w:rPr>
          <w:color w:val="1A1A1A"/>
        </w:rPr>
        <w:t>s que la escuela intenta transmitir.</w:t>
      </w:r>
    </w:p>
    <w:p w14:paraId="7E3598CD" w14:textId="36187C3B" w:rsidR="00CC6F8F" w:rsidRDefault="009504FD">
      <w:pPr>
        <w:spacing w:before="60" w:after="120" w:line="280" w:lineRule="auto"/>
        <w:jc w:val="both"/>
      </w:pPr>
      <w:r>
        <w:rPr>
          <w:color w:val="1A1A1A"/>
        </w:rPr>
        <w:t xml:space="preserve">La ciudad es el horizonte último de toda educación. Las leyes, las </w:t>
      </w:r>
      <w:r>
        <w:rPr>
          <w:color w:val="1A1A1A"/>
        </w:rPr>
        <w:t>instituciones</w:t>
      </w:r>
      <w:r>
        <w:rPr>
          <w:color w:val="1A1A1A"/>
        </w:rPr>
        <w:t xml:space="preserve"> y las costumbres (</w:t>
      </w:r>
      <w:r>
        <w:rPr>
          <w:i/>
          <w:iCs/>
          <w:color w:val="1A1A1A"/>
        </w:rPr>
        <w:t>ethe</w:t>
      </w:r>
      <w:r>
        <w:rPr>
          <w:color w:val="1A1A1A"/>
        </w:rPr>
        <w:t>) de la polis son el entorno en el que el ciudadano forma su carácter a lo largo de toda la vida. Por eso la buena l</w:t>
      </w:r>
      <w:r>
        <w:rPr>
          <w:color w:val="1A1A1A"/>
        </w:rPr>
        <w:t>egislación es, para Aristóteles, la forma más alta de educación: las leyes buenas crean el ambiente en el que la virtud florece naturalmente; las leyes malas generan vicios</w:t>
      </w:r>
      <w:r w:rsidR="00313315">
        <w:rPr>
          <w:color w:val="1A1A1A"/>
        </w:rPr>
        <w:t>,</w:t>
      </w:r>
      <w:r>
        <w:rPr>
          <w:color w:val="1A1A1A"/>
        </w:rPr>
        <w:t xml:space="preserve"> </w:t>
      </w:r>
      <w:r>
        <w:rPr>
          <w:color w:val="1A1A1A"/>
        </w:rPr>
        <w:t>aunque</w:t>
      </w:r>
      <w:r>
        <w:rPr>
          <w:color w:val="1A1A1A"/>
        </w:rPr>
        <w:t xml:space="preserve"> los maestros sean excelentes. La educación es, en última instancia, un proye</w:t>
      </w:r>
      <w:r>
        <w:rPr>
          <w:color w:val="1A1A1A"/>
        </w:rPr>
        <w:t>cto político.</w:t>
      </w:r>
    </w:p>
    <w:p w14:paraId="4E2E5D46" w14:textId="77777777" w:rsidR="00CC6F8F" w:rsidRDefault="009504FD">
      <w:pPr>
        <w:pBdr>
          <w:left w:val="single" w:sz="8" w:space="0" w:color="5C2D8B"/>
        </w:pBdr>
        <w:spacing w:before="120" w:after="120" w:line="280" w:lineRule="auto"/>
        <w:ind w:left="800" w:right="800"/>
        <w:jc w:val="both"/>
      </w:pPr>
      <w:r>
        <w:rPr>
          <w:i/>
          <w:iCs/>
          <w:color w:val="333333"/>
          <w:sz w:val="20"/>
          <w:szCs w:val="20"/>
        </w:rPr>
        <w:t>«Dado que nuestros predecesores han dejado en gran medida sin explorar la cuestión de la legislación, es mejor quizá que nosotros la examinemos, y con ella la cuestión de la constitución en general, a fin de completar en lo posible la filosof</w:t>
      </w:r>
      <w:r>
        <w:rPr>
          <w:i/>
          <w:iCs/>
          <w:color w:val="333333"/>
          <w:sz w:val="20"/>
          <w:szCs w:val="20"/>
        </w:rPr>
        <w:t>ía de las cosas humanas.» — Aristóteles, Ética a Nicomaco, X, 1181b 12-15</w:t>
      </w:r>
    </w:p>
    <w:p w14:paraId="7E810279" w14:textId="681456F9" w:rsidR="00CC6F8F" w:rsidRDefault="009504FD">
      <w:pPr>
        <w:pStyle w:val="Ttulo2"/>
      </w:pPr>
      <w:r>
        <w:t xml:space="preserve">3.5 Aristóteles y Platón: La </w:t>
      </w:r>
      <w:r w:rsidR="00313315">
        <w:t>g</w:t>
      </w:r>
      <w:r>
        <w:t xml:space="preserve">ran </w:t>
      </w:r>
      <w:r w:rsidR="00313315">
        <w:t>d</w:t>
      </w:r>
      <w:r>
        <w:t xml:space="preserve">isputa sobre la </w:t>
      </w:r>
      <w:r w:rsidR="00313315">
        <w:t>e</w:t>
      </w:r>
      <w:r>
        <w:t>ducación</w:t>
      </w:r>
    </w:p>
    <w:p w14:paraId="5E67D45F" w14:textId="77777777" w:rsidR="00CC6F8F" w:rsidRDefault="009504FD">
      <w:pPr>
        <w:spacing w:before="60" w:after="120" w:line="280" w:lineRule="auto"/>
        <w:jc w:val="both"/>
      </w:pPr>
      <w:r>
        <w:rPr>
          <w:color w:val="1A1A1A"/>
        </w:rPr>
        <w:t xml:space="preserve">Las diferencias entre Platón y Aristóteles en filosofía de la educación son profundas, </w:t>
      </w:r>
      <w:r>
        <w:rPr>
          <w:color w:val="1A1A1A"/>
        </w:rPr>
        <w:t>aunque</w:t>
      </w:r>
      <w:r>
        <w:rPr>
          <w:color w:val="1A1A1A"/>
        </w:rPr>
        <w:t xml:space="preserve"> ambos comparten el marco ge</w:t>
      </w:r>
      <w:r>
        <w:rPr>
          <w:color w:val="1A1A1A"/>
        </w:rPr>
        <w:t>neral de la paideia griega —la formación integral del ciudadano en virtud, conocimiento y participación cívica. Las diferencias más importantes son:</w:t>
      </w:r>
    </w:p>
    <w:p w14:paraId="5ABAF9A9" w14:textId="385A7F55" w:rsidR="00CC6F8F" w:rsidRDefault="009504FD">
      <w:pPr>
        <w:spacing w:before="60" w:after="120" w:line="280" w:lineRule="auto"/>
        <w:jc w:val="both"/>
      </w:pPr>
      <w:r>
        <w:rPr>
          <w:b/>
          <w:bCs/>
          <w:color w:val="1A1A1A"/>
        </w:rPr>
        <w:t xml:space="preserve">Sobre el conocimiento: </w:t>
      </w:r>
      <w:r>
        <w:rPr>
          <w:color w:val="1A1A1A"/>
        </w:rPr>
        <w:t>Para Platón, el conocimiento verdadero (</w:t>
      </w:r>
      <w:r>
        <w:rPr>
          <w:i/>
          <w:iCs/>
          <w:color w:val="1A1A1A"/>
        </w:rPr>
        <w:t>episteme</w:t>
      </w:r>
      <w:r>
        <w:rPr>
          <w:color w:val="1A1A1A"/>
        </w:rPr>
        <w:t xml:space="preserve">) tiene por objeto las </w:t>
      </w:r>
      <w:r>
        <w:rPr>
          <w:color w:val="1A1A1A"/>
        </w:rPr>
        <w:t>Formas</w:t>
      </w:r>
      <w:r>
        <w:rPr>
          <w:color w:val="1A1A1A"/>
        </w:rPr>
        <w:t xml:space="preserve"> eterna</w:t>
      </w:r>
      <w:r>
        <w:rPr>
          <w:color w:val="1A1A1A"/>
        </w:rPr>
        <w:t>s e inmutables, accesibles solo a la razón pura. El conocimiento sensible es siempre opinión (</w:t>
      </w:r>
      <w:r>
        <w:rPr>
          <w:i/>
          <w:iCs/>
          <w:color w:val="1A1A1A"/>
        </w:rPr>
        <w:t>doxa</w:t>
      </w:r>
      <w:r>
        <w:rPr>
          <w:color w:val="1A1A1A"/>
        </w:rPr>
        <w:t xml:space="preserve">), nunca ciencia. Para Aristóteles, el conocimiento </w:t>
      </w:r>
      <w:r>
        <w:rPr>
          <w:color w:val="1A1A1A"/>
        </w:rPr>
        <w:t>científico</w:t>
      </w:r>
      <w:r>
        <w:rPr>
          <w:color w:val="1A1A1A"/>
        </w:rPr>
        <w:t xml:space="preserve"> comienza con la experiencia sensible —la inducción a partir de casos particulares— y asciende a</w:t>
      </w:r>
      <w:r>
        <w:rPr>
          <w:color w:val="1A1A1A"/>
        </w:rPr>
        <w:t xml:space="preserve"> la universalidad mediante la abstracción y la demostración. No hay </w:t>
      </w:r>
      <w:r>
        <w:rPr>
          <w:color w:val="1A1A1A"/>
        </w:rPr>
        <w:t>Formas</w:t>
      </w:r>
      <w:r>
        <w:rPr>
          <w:color w:val="1A1A1A"/>
        </w:rPr>
        <w:t xml:space="preserve"> separadas del mundo; el universal </w:t>
      </w:r>
      <w:r w:rsidR="00313315">
        <w:rPr>
          <w:color w:val="1A1A1A"/>
        </w:rPr>
        <w:t>está</w:t>
      </w:r>
      <w:r>
        <w:rPr>
          <w:color w:val="1A1A1A"/>
        </w:rPr>
        <w:t xml:space="preserve"> en el mismo particular, como la </w:t>
      </w:r>
      <w:r>
        <w:rPr>
          <w:i/>
          <w:iCs/>
          <w:color w:val="1A1A1A"/>
        </w:rPr>
        <w:t>forma</w:t>
      </w:r>
      <w:r>
        <w:rPr>
          <w:color w:val="1A1A1A"/>
        </w:rPr>
        <w:t xml:space="preserve"> en la </w:t>
      </w:r>
      <w:r>
        <w:rPr>
          <w:i/>
          <w:iCs/>
          <w:color w:val="1A1A1A"/>
        </w:rPr>
        <w:t>materia</w:t>
      </w:r>
    </w:p>
    <w:p w14:paraId="2071D4D3" w14:textId="1D94F81D" w:rsidR="00CC6F8F" w:rsidRDefault="009504FD">
      <w:pPr>
        <w:spacing w:before="60" w:after="120" w:line="280" w:lineRule="auto"/>
        <w:jc w:val="both"/>
      </w:pPr>
      <w:r>
        <w:rPr>
          <w:b/>
          <w:bCs/>
          <w:color w:val="1A1A1A"/>
        </w:rPr>
        <w:t xml:space="preserve">Sobre el alma: </w:t>
      </w:r>
      <w:r>
        <w:rPr>
          <w:color w:val="1A1A1A"/>
        </w:rPr>
        <w:t>Para Platón, el alma es la realidad verdadera del ser humano, atrapada en e</w:t>
      </w:r>
      <w:r>
        <w:rPr>
          <w:color w:val="1A1A1A"/>
        </w:rPr>
        <w:t xml:space="preserve">l cuerpo como en una </w:t>
      </w:r>
      <w:r w:rsidR="00313315">
        <w:rPr>
          <w:color w:val="1A1A1A"/>
        </w:rPr>
        <w:t>cárcel</w:t>
      </w:r>
      <w:r>
        <w:rPr>
          <w:color w:val="1A1A1A"/>
        </w:rPr>
        <w:t xml:space="preserve">. Para Aristóteles, el alma es la </w:t>
      </w:r>
      <w:r>
        <w:rPr>
          <w:i/>
          <w:iCs/>
          <w:color w:val="1A1A1A"/>
        </w:rPr>
        <w:t>forma</w:t>
      </w:r>
      <w:r>
        <w:rPr>
          <w:color w:val="1A1A1A"/>
        </w:rPr>
        <w:t xml:space="preserve"> del cuerpo —no puede existir separada de </w:t>
      </w:r>
      <w:r w:rsidR="00313315">
        <w:rPr>
          <w:color w:val="1A1A1A"/>
        </w:rPr>
        <w:t>é</w:t>
      </w:r>
      <w:r>
        <w:rPr>
          <w:color w:val="1A1A1A"/>
        </w:rPr>
        <w:t xml:space="preserve">l durante la vida, no puede prescindir de </w:t>
      </w:r>
      <w:r w:rsidR="00313315">
        <w:rPr>
          <w:color w:val="1A1A1A"/>
        </w:rPr>
        <w:t>é</w:t>
      </w:r>
      <w:r>
        <w:rPr>
          <w:color w:val="1A1A1A"/>
        </w:rPr>
        <w:t>l para conocer. No hay reminiscencia de vidas anteriores: todo conocimiento comienza con la percepción s</w:t>
      </w:r>
      <w:r>
        <w:rPr>
          <w:color w:val="1A1A1A"/>
        </w:rPr>
        <w:t xml:space="preserve">ensorial. Consecuentemente, la educación aristotélica no puede consistir en </w:t>
      </w:r>
      <w:r>
        <w:rPr>
          <w:i/>
          <w:iCs/>
          <w:color w:val="1A1A1A"/>
        </w:rPr>
        <w:t>recordar</w:t>
      </w:r>
      <w:r>
        <w:rPr>
          <w:color w:val="1A1A1A"/>
        </w:rPr>
        <w:t xml:space="preserve">: debe consistir en </w:t>
      </w:r>
      <w:r>
        <w:rPr>
          <w:i/>
          <w:iCs/>
          <w:color w:val="1A1A1A"/>
        </w:rPr>
        <w:t>adquirir</w:t>
      </w:r>
      <w:r>
        <w:rPr>
          <w:color w:val="1A1A1A"/>
        </w:rPr>
        <w:t xml:space="preserve"> conocimientos y </w:t>
      </w:r>
      <w:r w:rsidR="00313315">
        <w:rPr>
          <w:color w:val="1A1A1A"/>
        </w:rPr>
        <w:t>hábitos</w:t>
      </w:r>
      <w:r>
        <w:rPr>
          <w:color w:val="1A1A1A"/>
        </w:rPr>
        <w:t xml:space="preserve"> nuevos.</w:t>
      </w:r>
    </w:p>
    <w:p w14:paraId="55AFB3D9" w14:textId="4F153131" w:rsidR="00CC6F8F" w:rsidRDefault="009504FD">
      <w:pPr>
        <w:spacing w:before="60" w:after="120" w:line="280" w:lineRule="auto"/>
        <w:jc w:val="both"/>
      </w:pPr>
      <w:r>
        <w:rPr>
          <w:b/>
          <w:bCs/>
          <w:color w:val="1A1A1A"/>
        </w:rPr>
        <w:t xml:space="preserve">Sobre la virtud: </w:t>
      </w:r>
      <w:r>
        <w:rPr>
          <w:color w:val="1A1A1A"/>
        </w:rPr>
        <w:t>Para Platón (y Sócrates), la virtud es fundamentalmente conocimiento: el que sabe el bien, hac</w:t>
      </w:r>
      <w:r>
        <w:rPr>
          <w:color w:val="1A1A1A"/>
        </w:rPr>
        <w:t xml:space="preserve">e el bien. Para Aristóteles, la virtud es </w:t>
      </w:r>
      <w:r w:rsidR="00313315">
        <w:rPr>
          <w:color w:val="1A1A1A"/>
        </w:rPr>
        <w:t>hábito</w:t>
      </w:r>
      <w:r>
        <w:rPr>
          <w:color w:val="1A1A1A"/>
        </w:rPr>
        <w:t xml:space="preserve">: el que sabe el bien no necesariamente hace el bien; se necesita además una inclinación estable, una </w:t>
      </w:r>
      <w:r>
        <w:rPr>
          <w:color w:val="1A1A1A"/>
        </w:rPr>
        <w:t>segunda</w:t>
      </w:r>
      <w:r w:rsidR="00313315">
        <w:rPr>
          <w:color w:val="1A1A1A"/>
        </w:rPr>
        <w:t xml:space="preserve"> naturaleza, formada por el há</w:t>
      </w:r>
      <w:r>
        <w:rPr>
          <w:color w:val="1A1A1A"/>
        </w:rPr>
        <w:t>bito. La educación aristotélica debe trabajar tanto con la razón como con l</w:t>
      </w:r>
      <w:r>
        <w:rPr>
          <w:color w:val="1A1A1A"/>
        </w:rPr>
        <w:t xml:space="preserve">as </w:t>
      </w:r>
      <w:r>
        <w:rPr>
          <w:color w:val="1A1A1A"/>
        </w:rPr>
        <w:t>emociones</w:t>
      </w:r>
      <w:r>
        <w:rPr>
          <w:color w:val="1A1A1A"/>
        </w:rPr>
        <w:t>, el cuerpo y la voluntad —no solo con el intelecto.</w:t>
      </w:r>
    </w:p>
    <w:p w14:paraId="2AE84993" w14:textId="77777777" w:rsidR="00CC6F8F" w:rsidRDefault="009504FD">
      <w:pPr>
        <w:spacing w:before="60" w:after="120" w:line="280" w:lineRule="auto"/>
        <w:jc w:val="both"/>
      </w:pPr>
      <w:r>
        <w:rPr>
          <w:b/>
          <w:bCs/>
          <w:color w:val="1A1A1A"/>
        </w:rPr>
        <w:t xml:space="preserve">Sobre la utopía: </w:t>
      </w:r>
      <w:r>
        <w:rPr>
          <w:color w:val="1A1A1A"/>
        </w:rPr>
        <w:t xml:space="preserve">La </w:t>
      </w:r>
      <w:r>
        <w:rPr>
          <w:i/>
          <w:iCs/>
          <w:color w:val="1A1A1A"/>
        </w:rPr>
        <w:t>Rep</w:t>
      </w:r>
      <w:r>
        <w:rPr>
          <w:i/>
          <w:iCs/>
          <w:color w:val="1A1A1A"/>
        </w:rPr>
        <w:t>ú</w:t>
      </w:r>
      <w:r>
        <w:rPr>
          <w:i/>
          <w:iCs/>
          <w:color w:val="1A1A1A"/>
        </w:rPr>
        <w:t>blica</w:t>
      </w:r>
      <w:r>
        <w:rPr>
          <w:color w:val="1A1A1A"/>
        </w:rPr>
        <w:t xml:space="preserve"> de Platón es un proyecto de ciudad ideal radicalmente alejado de toda ciudad real. Aristóteles, en la </w:t>
      </w:r>
      <w:r>
        <w:rPr>
          <w:i/>
          <w:iCs/>
          <w:color w:val="1A1A1A"/>
        </w:rPr>
        <w:t>Política</w:t>
      </w:r>
      <w:r>
        <w:rPr>
          <w:color w:val="1A1A1A"/>
        </w:rPr>
        <w:t xml:space="preserve">, critica esa utopía y propone una política más realista, que toma las </w:t>
      </w:r>
      <w:r>
        <w:rPr>
          <w:color w:val="1A1A1A"/>
        </w:rPr>
        <w:t>instituciones</w:t>
      </w:r>
      <w:r>
        <w:rPr>
          <w:color w:val="1A1A1A"/>
        </w:rPr>
        <w:t xml:space="preserve"> existentes como punto de partida y busca reformarlas </w:t>
      </w:r>
      <w:r>
        <w:rPr>
          <w:color w:val="1A1A1A"/>
        </w:rPr>
        <w:lastRenderedPageBreak/>
        <w:t>gradualmente en dirección al bien. La educación aristotélica no espera la ciudad perfecta para comenzar: opera en y co</w:t>
      </w:r>
      <w:r>
        <w:rPr>
          <w:color w:val="1A1A1A"/>
        </w:rPr>
        <w:t xml:space="preserve">n las </w:t>
      </w:r>
      <w:r>
        <w:rPr>
          <w:color w:val="1A1A1A"/>
        </w:rPr>
        <w:t>imperfecciones</w:t>
      </w:r>
      <w:r>
        <w:rPr>
          <w:color w:val="1A1A1A"/>
        </w:rPr>
        <w:t xml:space="preserve"> de la ciudad real.</w:t>
      </w:r>
    </w:p>
    <w:p w14:paraId="35F33BBC" w14:textId="77777777" w:rsidR="00CC6F8F" w:rsidRDefault="009504FD">
      <w:pPr>
        <w:pStyle w:val="Ttulo1"/>
      </w:pPr>
      <w:r>
        <w:t xml:space="preserve">IV. </w:t>
      </w:r>
      <w:r>
        <w:t>Conexiones</w:t>
      </w:r>
      <w:r>
        <w:t xml:space="preserve"> </w:t>
      </w:r>
      <w:r>
        <w:t>t</w:t>
      </w:r>
      <w:r>
        <w:t xml:space="preserve">ransversales: </w:t>
      </w:r>
      <w:r>
        <w:t>v</w:t>
      </w:r>
      <w:r>
        <w:t xml:space="preserve">irtud, </w:t>
      </w:r>
      <w:r>
        <w:t>c</w:t>
      </w:r>
      <w:r>
        <w:t xml:space="preserve">onocimiento y </w:t>
      </w:r>
      <w:r>
        <w:t>e</w:t>
      </w:r>
      <w:r>
        <w:t xml:space="preserve">ducación en </w:t>
      </w:r>
      <w:r>
        <w:t>p</w:t>
      </w:r>
      <w:r>
        <w:t>erspectiva</w:t>
      </w:r>
    </w:p>
    <w:p w14:paraId="1F3F2D72" w14:textId="779C2E0C" w:rsidR="00CC6F8F" w:rsidRDefault="009504FD">
      <w:pPr>
        <w:pStyle w:val="Ttulo2"/>
      </w:pPr>
      <w:r>
        <w:t xml:space="preserve">4.1 El Problema de la </w:t>
      </w:r>
      <w:r>
        <w:t>a</w:t>
      </w:r>
      <w:r>
        <w:t xml:space="preserve">reté: </w:t>
      </w:r>
      <w:r w:rsidR="00313315">
        <w:t>d</w:t>
      </w:r>
      <w:r>
        <w:t xml:space="preserve">el </w:t>
      </w:r>
      <w:r>
        <w:t>a</w:t>
      </w:r>
      <w:r>
        <w:t xml:space="preserve">ristrocratismo al </w:t>
      </w:r>
      <w:r w:rsidR="00313315">
        <w:t>u</w:t>
      </w:r>
      <w:r>
        <w:t>niversalismo</w:t>
      </w:r>
    </w:p>
    <w:p w14:paraId="5F29C42A" w14:textId="74209209" w:rsidR="00CC6F8F" w:rsidRDefault="009504FD">
      <w:pPr>
        <w:spacing w:before="60" w:after="120" w:line="280" w:lineRule="auto"/>
        <w:jc w:val="both"/>
      </w:pPr>
      <w:r>
        <w:rPr>
          <w:color w:val="1A1A1A"/>
        </w:rPr>
        <w:t xml:space="preserve">El concepto de </w:t>
      </w:r>
      <w:r>
        <w:rPr>
          <w:i/>
          <w:iCs/>
          <w:color w:val="1A1A1A"/>
        </w:rPr>
        <w:t>areté</w:t>
      </w:r>
      <w:r>
        <w:rPr>
          <w:color w:val="1A1A1A"/>
        </w:rPr>
        <w:t xml:space="preserve"> recorre los tres filósofos pero con contenidos y alcances distintos. En Homero, la </w:t>
      </w:r>
      <w:r>
        <w:rPr>
          <w:i/>
          <w:iCs/>
          <w:color w:val="1A1A1A"/>
        </w:rPr>
        <w:t>areté</w:t>
      </w:r>
      <w:r>
        <w:rPr>
          <w:color w:val="1A1A1A"/>
        </w:rPr>
        <w:t xml:space="preserve"> era cualidad de los aristoi, los mejores de sangre: valentía guerrera, honor p</w:t>
      </w:r>
      <w:r>
        <w:rPr>
          <w:color w:val="1A1A1A"/>
        </w:rPr>
        <w:t>ú</w:t>
      </w:r>
      <w:r>
        <w:rPr>
          <w:color w:val="1A1A1A"/>
        </w:rPr>
        <w:t xml:space="preserve">blico, destreza física. Los sofistas democratizaron el concepto: la </w:t>
      </w:r>
      <w:r>
        <w:rPr>
          <w:i/>
          <w:iCs/>
          <w:color w:val="1A1A1A"/>
        </w:rPr>
        <w:t>areté</w:t>
      </w:r>
      <w:r>
        <w:rPr>
          <w:color w:val="1A1A1A"/>
        </w:rPr>
        <w:t xml:space="preserve"> política es a</w:t>
      </w:r>
      <w:r>
        <w:rPr>
          <w:color w:val="1A1A1A"/>
        </w:rPr>
        <w:t>dquirible por enseñanza y en principio accesible a cualquier ciudadano libre. Sócrates lo problematiz</w:t>
      </w:r>
      <w:r>
        <w:rPr>
          <w:color w:val="1A1A1A"/>
        </w:rPr>
        <w:t>ó</w:t>
      </w:r>
      <w:r>
        <w:rPr>
          <w:color w:val="1A1A1A"/>
        </w:rPr>
        <w:t>: si es adquirible, ¿</w:t>
      </w:r>
      <w:r w:rsidR="00313315">
        <w:rPr>
          <w:color w:val="1A1A1A"/>
        </w:rPr>
        <w:t>dónde</w:t>
      </w:r>
      <w:r>
        <w:rPr>
          <w:color w:val="1A1A1A"/>
        </w:rPr>
        <w:t xml:space="preserve"> </w:t>
      </w:r>
      <w:r>
        <w:rPr>
          <w:color w:val="1A1A1A"/>
        </w:rPr>
        <w:t>están</w:t>
      </w:r>
      <w:r>
        <w:rPr>
          <w:color w:val="1A1A1A"/>
        </w:rPr>
        <w:t xml:space="preserve"> los maestros? Platón lo metaf</w:t>
      </w:r>
      <w:r>
        <w:rPr>
          <w:color w:val="1A1A1A"/>
        </w:rPr>
        <w:t>i</w:t>
      </w:r>
      <w:r>
        <w:rPr>
          <w:color w:val="1A1A1A"/>
        </w:rPr>
        <w:t>sicaliz</w:t>
      </w:r>
      <w:r>
        <w:rPr>
          <w:color w:val="1A1A1A"/>
        </w:rPr>
        <w:t>ó</w:t>
      </w:r>
      <w:r>
        <w:rPr>
          <w:color w:val="1A1A1A"/>
        </w:rPr>
        <w:t xml:space="preserve">: la </w:t>
      </w:r>
      <w:r>
        <w:rPr>
          <w:i/>
          <w:iCs/>
          <w:color w:val="1A1A1A"/>
        </w:rPr>
        <w:t>areté</w:t>
      </w:r>
      <w:r>
        <w:rPr>
          <w:color w:val="1A1A1A"/>
        </w:rPr>
        <w:t xml:space="preserve"> auténtica es conocimiento de las Formas, accesible solo a los filósofos.</w:t>
      </w:r>
      <w:r>
        <w:rPr>
          <w:color w:val="1A1A1A"/>
        </w:rPr>
        <w:t xml:space="preserve"> Aristóteles lo naturaliz</w:t>
      </w:r>
      <w:r>
        <w:rPr>
          <w:color w:val="1A1A1A"/>
        </w:rPr>
        <w:t>ó</w:t>
      </w:r>
      <w:r>
        <w:rPr>
          <w:color w:val="1A1A1A"/>
        </w:rPr>
        <w:t xml:space="preserve"> y socializ</w:t>
      </w:r>
      <w:r>
        <w:rPr>
          <w:color w:val="1A1A1A"/>
        </w:rPr>
        <w:t>ó</w:t>
      </w:r>
      <w:r>
        <w:rPr>
          <w:color w:val="1A1A1A"/>
        </w:rPr>
        <w:t xml:space="preserve">: la </w:t>
      </w:r>
      <w:r>
        <w:rPr>
          <w:i/>
          <w:iCs/>
          <w:color w:val="1A1A1A"/>
        </w:rPr>
        <w:t>areté</w:t>
      </w:r>
      <w:r>
        <w:rPr>
          <w:color w:val="1A1A1A"/>
        </w:rPr>
        <w:t xml:space="preserve"> es h</w:t>
      </w:r>
      <w:r>
        <w:rPr>
          <w:color w:val="1A1A1A"/>
        </w:rPr>
        <w:t>á</w:t>
      </w:r>
      <w:r>
        <w:rPr>
          <w:color w:val="1A1A1A"/>
        </w:rPr>
        <w:t>bito, formado en la familia y la polis, alcanzable en principio por cualquier ser humano —</w:t>
      </w:r>
      <w:r>
        <w:rPr>
          <w:color w:val="1A1A1A"/>
        </w:rPr>
        <w:t>aunque</w:t>
      </w:r>
      <w:r>
        <w:rPr>
          <w:color w:val="1A1A1A"/>
        </w:rPr>
        <w:t xml:space="preserve"> Aristóteles exclu</w:t>
      </w:r>
      <w:r>
        <w:rPr>
          <w:color w:val="1A1A1A"/>
        </w:rPr>
        <w:t>í</w:t>
      </w:r>
      <w:r w:rsidR="00313315">
        <w:rPr>
          <w:color w:val="1A1A1A"/>
        </w:rPr>
        <w:t>a</w:t>
      </w:r>
      <w:r>
        <w:rPr>
          <w:color w:val="1A1A1A"/>
        </w:rPr>
        <w:t xml:space="preserve"> a las mujeres, los esclavos y los </w:t>
      </w:r>
      <w:r>
        <w:rPr>
          <w:color w:val="1A1A1A"/>
        </w:rPr>
        <w:t>bárbaros</w:t>
      </w:r>
      <w:r>
        <w:rPr>
          <w:color w:val="1A1A1A"/>
        </w:rPr>
        <w:t xml:space="preserve">, lo que constituye una contradicción grave </w:t>
      </w:r>
      <w:r>
        <w:rPr>
          <w:color w:val="1A1A1A"/>
        </w:rPr>
        <w:t>con sus propios principios.</w:t>
      </w:r>
    </w:p>
    <w:p w14:paraId="04E10793" w14:textId="77777777" w:rsidR="00CC6F8F" w:rsidRDefault="009504FD">
      <w:pPr>
        <w:pStyle w:val="Ttulo2"/>
      </w:pPr>
      <w:r>
        <w:t xml:space="preserve">4.2 La </w:t>
      </w:r>
      <w:r>
        <w:t>m</w:t>
      </w:r>
      <w:r>
        <w:t xml:space="preserve">ayéutica, la </w:t>
      </w:r>
      <w:r>
        <w:t>r</w:t>
      </w:r>
      <w:r>
        <w:t xml:space="preserve">eminiscencia y el </w:t>
      </w:r>
      <w:r>
        <w:t>há</w:t>
      </w:r>
      <w:r>
        <w:t xml:space="preserve">bito: </w:t>
      </w:r>
      <w:r>
        <w:t>t</w:t>
      </w:r>
      <w:r>
        <w:t xml:space="preserve">res </w:t>
      </w:r>
      <w:r>
        <w:t>m</w:t>
      </w:r>
      <w:r>
        <w:t xml:space="preserve">odelos de </w:t>
      </w:r>
      <w:r>
        <w:t>a</w:t>
      </w:r>
      <w:r>
        <w:t>prendizaje</w:t>
      </w:r>
    </w:p>
    <w:p w14:paraId="03668AC0" w14:textId="77777777" w:rsidR="00CC6F8F" w:rsidRDefault="009504FD">
      <w:pPr>
        <w:spacing w:before="60" w:after="120" w:line="280" w:lineRule="auto"/>
        <w:jc w:val="both"/>
      </w:pPr>
      <w:r>
        <w:rPr>
          <w:color w:val="1A1A1A"/>
        </w:rPr>
        <w:t xml:space="preserve">Los tres filósofos proponen, </w:t>
      </w:r>
      <w:r>
        <w:rPr>
          <w:color w:val="1A1A1A"/>
        </w:rPr>
        <w:t>implícita</w:t>
      </w:r>
      <w:r>
        <w:rPr>
          <w:color w:val="1A1A1A"/>
        </w:rPr>
        <w:t xml:space="preserve"> o expl</w:t>
      </w:r>
      <w:r>
        <w:rPr>
          <w:color w:val="1A1A1A"/>
        </w:rPr>
        <w:t>íc</w:t>
      </w:r>
      <w:r>
        <w:rPr>
          <w:color w:val="1A1A1A"/>
        </w:rPr>
        <w:t xml:space="preserve">itamente, modelos de aprendizaje que han tenido enorme influencia en la historia de la </w:t>
      </w:r>
      <w:r>
        <w:rPr>
          <w:color w:val="1A1A1A"/>
        </w:rPr>
        <w:t>pedagogía</w:t>
      </w:r>
      <w:r>
        <w:rPr>
          <w:color w:val="1A1A1A"/>
        </w:rPr>
        <w:t>:</w:t>
      </w:r>
    </w:p>
    <w:p w14:paraId="693D1923" w14:textId="3E67D454" w:rsidR="00CC6F8F" w:rsidRDefault="009504FD">
      <w:pPr>
        <w:spacing w:before="60" w:after="120" w:line="280" w:lineRule="auto"/>
        <w:jc w:val="both"/>
      </w:pPr>
      <w:r>
        <w:rPr>
          <w:b/>
          <w:bCs/>
          <w:color w:val="1A1A1A"/>
        </w:rPr>
        <w:t xml:space="preserve">El </w:t>
      </w:r>
      <w:r>
        <w:rPr>
          <w:b/>
          <w:bCs/>
          <w:color w:val="1A1A1A"/>
        </w:rPr>
        <w:t>modelo socrático-may</w:t>
      </w:r>
      <w:r>
        <w:rPr>
          <w:b/>
          <w:bCs/>
          <w:color w:val="1A1A1A"/>
        </w:rPr>
        <w:t>é</w:t>
      </w:r>
      <w:r>
        <w:rPr>
          <w:b/>
          <w:bCs/>
          <w:color w:val="1A1A1A"/>
        </w:rPr>
        <w:t>utico</w:t>
      </w:r>
      <w:r>
        <w:rPr>
          <w:color w:val="1A1A1A"/>
        </w:rPr>
        <w:t xml:space="preserve">: el conocimiento no se transmite de </w:t>
      </w:r>
      <w:r w:rsidR="00313315">
        <w:rPr>
          <w:color w:val="1A1A1A"/>
        </w:rPr>
        <w:t>fuera,</w:t>
      </w:r>
      <w:r>
        <w:rPr>
          <w:color w:val="1A1A1A"/>
        </w:rPr>
        <w:t xml:space="preserve"> sino que se extrae de dentro. El maestro no ense</w:t>
      </w:r>
      <w:r>
        <w:rPr>
          <w:color w:val="1A1A1A"/>
        </w:rPr>
        <w:t>ñ</w:t>
      </w:r>
      <w:r>
        <w:rPr>
          <w:color w:val="1A1A1A"/>
        </w:rPr>
        <w:t xml:space="preserve">a: pregunta. El alumno no recibe: descubre. La relación pedagógica es un diálogo entre iguales en la </w:t>
      </w:r>
      <w:r>
        <w:rPr>
          <w:color w:val="1A1A1A"/>
        </w:rPr>
        <w:t>búsqueda</w:t>
      </w:r>
      <w:r>
        <w:rPr>
          <w:color w:val="1A1A1A"/>
        </w:rPr>
        <w:t xml:space="preserve"> de la verdad, </w:t>
      </w:r>
      <w:r>
        <w:rPr>
          <w:color w:val="1A1A1A"/>
        </w:rPr>
        <w:t>aunque</w:t>
      </w:r>
      <w:r>
        <w:rPr>
          <w:color w:val="1A1A1A"/>
        </w:rPr>
        <w:t xml:space="preserve"> </w:t>
      </w:r>
      <w:r>
        <w:rPr>
          <w:color w:val="1A1A1A"/>
        </w:rPr>
        <w:t>asi</w:t>
      </w:r>
      <w:r w:rsidR="00313315">
        <w:rPr>
          <w:color w:val="1A1A1A"/>
        </w:rPr>
        <w:t>m</w:t>
      </w:r>
      <w:r>
        <w:rPr>
          <w:color w:val="1A1A1A"/>
        </w:rPr>
        <w:t>étr</w:t>
      </w:r>
      <w:r>
        <w:rPr>
          <w:color w:val="1A1A1A"/>
        </w:rPr>
        <w:t>ico</w:t>
      </w:r>
      <w:r>
        <w:rPr>
          <w:color w:val="1A1A1A"/>
        </w:rPr>
        <w:t xml:space="preserve"> en </w:t>
      </w:r>
      <w:r>
        <w:rPr>
          <w:color w:val="1A1A1A"/>
        </w:rPr>
        <w:t>técnica</w:t>
      </w:r>
      <w:r>
        <w:rPr>
          <w:color w:val="1A1A1A"/>
        </w:rPr>
        <w:t xml:space="preserve"> y experiencia. Este modelo anticipa lo que en </w:t>
      </w:r>
      <w:r>
        <w:rPr>
          <w:color w:val="1A1A1A"/>
        </w:rPr>
        <w:t>pedagogía</w:t>
      </w:r>
      <w:r>
        <w:rPr>
          <w:color w:val="1A1A1A"/>
        </w:rPr>
        <w:t xml:space="preserve"> </w:t>
      </w:r>
      <w:r>
        <w:rPr>
          <w:color w:val="1A1A1A"/>
        </w:rPr>
        <w:t>contemporánea</w:t>
      </w:r>
      <w:r>
        <w:rPr>
          <w:color w:val="1A1A1A"/>
        </w:rPr>
        <w:t xml:space="preserve"> se llama </w:t>
      </w:r>
      <w:r>
        <w:rPr>
          <w:b/>
          <w:bCs/>
          <w:color w:val="1A1A1A"/>
        </w:rPr>
        <w:t>aprendizaje por descubrimiento</w:t>
      </w:r>
      <w:r>
        <w:rPr>
          <w:color w:val="1A1A1A"/>
        </w:rPr>
        <w:t xml:space="preserve"> o constructivismo.</w:t>
      </w:r>
    </w:p>
    <w:p w14:paraId="22DB645E" w14:textId="1FE301B2" w:rsidR="00CC6F8F" w:rsidRDefault="009504FD">
      <w:pPr>
        <w:spacing w:before="60" w:after="120" w:line="280" w:lineRule="auto"/>
        <w:jc w:val="both"/>
      </w:pPr>
      <w:r>
        <w:rPr>
          <w:b/>
          <w:bCs/>
          <w:color w:val="1A1A1A"/>
        </w:rPr>
        <w:t>El modelo platónico-reminiscente</w:t>
      </w:r>
      <w:r>
        <w:rPr>
          <w:color w:val="1A1A1A"/>
        </w:rPr>
        <w:t>: el conocimiento es recuerdo de verdades ya presentes en el alma. El maestro no</w:t>
      </w:r>
      <w:r>
        <w:rPr>
          <w:color w:val="1A1A1A"/>
        </w:rPr>
        <w:t xml:space="preserve"> ense</w:t>
      </w:r>
      <w:r w:rsidR="00313315">
        <w:rPr>
          <w:color w:val="1A1A1A"/>
        </w:rPr>
        <w:t>ñ</w:t>
      </w:r>
      <w:r>
        <w:rPr>
          <w:color w:val="1A1A1A"/>
        </w:rPr>
        <w:t xml:space="preserve">a ni extrae: </w:t>
      </w:r>
      <w:r>
        <w:rPr>
          <w:i/>
          <w:iCs/>
          <w:color w:val="1A1A1A"/>
        </w:rPr>
        <w:t>redirige</w:t>
      </w:r>
      <w:r>
        <w:rPr>
          <w:color w:val="1A1A1A"/>
        </w:rPr>
        <w:t xml:space="preserve">. La educación es </w:t>
      </w:r>
      <w:r>
        <w:rPr>
          <w:i/>
          <w:iCs/>
          <w:color w:val="1A1A1A"/>
        </w:rPr>
        <w:t>periagogé</w:t>
      </w:r>
      <w:r>
        <w:rPr>
          <w:color w:val="1A1A1A"/>
        </w:rPr>
        <w:t xml:space="preserve">, conversión de la mirada del alma. Este modelo subraya la importancia de la </w:t>
      </w:r>
      <w:r>
        <w:rPr>
          <w:b/>
          <w:bCs/>
          <w:color w:val="1A1A1A"/>
        </w:rPr>
        <w:t>motivación</w:t>
      </w:r>
      <w:r>
        <w:rPr>
          <w:color w:val="1A1A1A"/>
        </w:rPr>
        <w:t xml:space="preserve"> y el </w:t>
      </w:r>
      <w:r>
        <w:rPr>
          <w:b/>
          <w:bCs/>
          <w:color w:val="1A1A1A"/>
        </w:rPr>
        <w:t>deseo</w:t>
      </w:r>
      <w:r>
        <w:rPr>
          <w:color w:val="1A1A1A"/>
        </w:rPr>
        <w:t xml:space="preserve"> en el aprendizaje (eros como motor del filosofar) y la diferencia entre información y formación.</w:t>
      </w:r>
    </w:p>
    <w:p w14:paraId="1C366286" w14:textId="77777777" w:rsidR="00CC6F8F" w:rsidRDefault="009504FD">
      <w:pPr>
        <w:spacing w:before="60" w:after="120" w:line="280" w:lineRule="auto"/>
        <w:jc w:val="both"/>
      </w:pPr>
      <w:r>
        <w:rPr>
          <w:b/>
          <w:bCs/>
          <w:color w:val="1A1A1A"/>
        </w:rPr>
        <w:t>El mod</w:t>
      </w:r>
      <w:r>
        <w:rPr>
          <w:b/>
          <w:bCs/>
          <w:color w:val="1A1A1A"/>
        </w:rPr>
        <w:t>elo aristotélico-habitual</w:t>
      </w:r>
      <w:r>
        <w:rPr>
          <w:color w:val="1A1A1A"/>
        </w:rPr>
        <w:t xml:space="preserve">: la virtud y la competencia se adquieren por práctica repetida y corrección gradual. El maestro modela, el alumno imita, práctica y corrige. La educación es un proceso de </w:t>
      </w:r>
      <w:r>
        <w:rPr>
          <w:b/>
          <w:bCs/>
          <w:color w:val="1A1A1A"/>
        </w:rPr>
        <w:t>formación del carácter</w:t>
      </w:r>
      <w:r>
        <w:rPr>
          <w:color w:val="1A1A1A"/>
        </w:rPr>
        <w:t xml:space="preserve"> que involucra no solo el intelecto s</w:t>
      </w:r>
      <w:r>
        <w:rPr>
          <w:color w:val="1A1A1A"/>
        </w:rPr>
        <w:t xml:space="preserve">ino las </w:t>
      </w:r>
      <w:r>
        <w:rPr>
          <w:color w:val="1A1A1A"/>
        </w:rPr>
        <w:t>emociones</w:t>
      </w:r>
      <w:r>
        <w:rPr>
          <w:color w:val="1A1A1A"/>
        </w:rPr>
        <w:t xml:space="preserve">, el cuerpo y la voluntad. Este modelo anticipa lo que en </w:t>
      </w:r>
      <w:r>
        <w:rPr>
          <w:color w:val="1A1A1A"/>
        </w:rPr>
        <w:t>pedagogía</w:t>
      </w:r>
      <w:r>
        <w:rPr>
          <w:color w:val="1A1A1A"/>
        </w:rPr>
        <w:t xml:space="preserve"> </w:t>
      </w:r>
      <w:r>
        <w:rPr>
          <w:color w:val="1A1A1A"/>
        </w:rPr>
        <w:t>contemporánea</w:t>
      </w:r>
      <w:r>
        <w:rPr>
          <w:color w:val="1A1A1A"/>
        </w:rPr>
        <w:t xml:space="preserve"> se llama </w:t>
      </w:r>
      <w:r>
        <w:rPr>
          <w:b/>
          <w:bCs/>
          <w:color w:val="1A1A1A"/>
        </w:rPr>
        <w:t>aprendizaje basado en la pr</w:t>
      </w:r>
      <w:r>
        <w:rPr>
          <w:b/>
          <w:bCs/>
          <w:color w:val="1A1A1A"/>
        </w:rPr>
        <w:t>á</w:t>
      </w:r>
      <w:r>
        <w:rPr>
          <w:b/>
          <w:bCs/>
          <w:color w:val="1A1A1A"/>
        </w:rPr>
        <w:t>ctica</w:t>
      </w:r>
      <w:r>
        <w:rPr>
          <w:color w:val="1A1A1A"/>
        </w:rPr>
        <w:t xml:space="preserve"> y la importancia de las </w:t>
      </w:r>
      <w:r>
        <w:rPr>
          <w:color w:val="1A1A1A"/>
        </w:rPr>
        <w:t>emociones</w:t>
      </w:r>
      <w:r>
        <w:rPr>
          <w:b/>
          <w:bCs/>
          <w:color w:val="1A1A1A"/>
        </w:rPr>
        <w:t xml:space="preserve"> en la educación moral</w:t>
      </w:r>
      <w:r>
        <w:rPr>
          <w:color w:val="1A1A1A"/>
        </w:rPr>
        <w:t>.</w:t>
      </w:r>
    </w:p>
    <w:p w14:paraId="53CDE2EC" w14:textId="5B7CFA62" w:rsidR="00CC6F8F" w:rsidRDefault="009504FD">
      <w:pPr>
        <w:pStyle w:val="Ttulo2"/>
      </w:pPr>
      <w:r>
        <w:t xml:space="preserve">4.3 La Polis como </w:t>
      </w:r>
      <w:r w:rsidR="00313315">
        <w:t>e</w:t>
      </w:r>
      <w:r>
        <w:t xml:space="preserve">ducadora: Platón, Aristóteles y la </w:t>
      </w:r>
      <w:r w:rsidR="00313315">
        <w:t>e</w:t>
      </w:r>
      <w:r>
        <w:t>du</w:t>
      </w:r>
      <w:r>
        <w:t xml:space="preserve">cación </w:t>
      </w:r>
      <w:r w:rsidR="00313315">
        <w:t>p</w:t>
      </w:r>
      <w:r>
        <w:t>ú</w:t>
      </w:r>
      <w:r>
        <w:t>blica</w:t>
      </w:r>
    </w:p>
    <w:p w14:paraId="13F43FD5" w14:textId="66351926" w:rsidR="00CC6F8F" w:rsidRDefault="009504FD">
      <w:pPr>
        <w:spacing w:before="60" w:after="120" w:line="280" w:lineRule="auto"/>
        <w:jc w:val="both"/>
      </w:pPr>
      <w:r>
        <w:rPr>
          <w:color w:val="1A1A1A"/>
        </w:rPr>
        <w:t xml:space="preserve">Los tres filósofos </w:t>
      </w:r>
      <w:r>
        <w:rPr>
          <w:color w:val="1A1A1A"/>
        </w:rPr>
        <w:t>compartían</w:t>
      </w:r>
      <w:r>
        <w:rPr>
          <w:color w:val="1A1A1A"/>
        </w:rPr>
        <w:t xml:space="preserve"> una convicción fundamental: la educación es </w:t>
      </w:r>
      <w:r w:rsidR="00313315">
        <w:rPr>
          <w:color w:val="1A1A1A"/>
        </w:rPr>
        <w:t>demasiado</w:t>
      </w:r>
      <w:r>
        <w:rPr>
          <w:color w:val="1A1A1A"/>
        </w:rPr>
        <w:t xml:space="preserve"> importante para dejarla exclusivamente en manos privadas. En Atenas, la educación era en </w:t>
      </w:r>
      <w:r>
        <w:rPr>
          <w:color w:val="1A1A1A"/>
        </w:rPr>
        <w:lastRenderedPageBreak/>
        <w:t>gran medida privada: las familias contrataban maestros (</w:t>
      </w:r>
      <w:r>
        <w:rPr>
          <w:i/>
          <w:iCs/>
          <w:color w:val="1A1A1A"/>
        </w:rPr>
        <w:t>grammatistai</w:t>
      </w:r>
      <w:r>
        <w:rPr>
          <w:color w:val="1A1A1A"/>
        </w:rPr>
        <w:t xml:space="preserve"> para lectura y escritura, </w:t>
      </w:r>
      <w:r>
        <w:rPr>
          <w:i/>
          <w:iCs/>
          <w:color w:val="1A1A1A"/>
        </w:rPr>
        <w:t>kitharistai</w:t>
      </w:r>
      <w:r>
        <w:rPr>
          <w:color w:val="1A1A1A"/>
        </w:rPr>
        <w:t xml:space="preserve"> para música, </w:t>
      </w:r>
      <w:r>
        <w:rPr>
          <w:i/>
          <w:iCs/>
          <w:color w:val="1A1A1A"/>
        </w:rPr>
        <w:t>paidotribai</w:t>
      </w:r>
      <w:r>
        <w:rPr>
          <w:color w:val="1A1A1A"/>
        </w:rPr>
        <w:t xml:space="preserve"> para atletismo). Solo los jóvenes de familias acomodadas podían acceder a maestros de filosofía y retórica. Sócrates era la excepción: no cobraba, hablaba con todos en la calle.</w:t>
      </w:r>
    </w:p>
    <w:p w14:paraId="30A6CF44" w14:textId="653AD257" w:rsidR="00CC6F8F" w:rsidRDefault="009504FD">
      <w:pPr>
        <w:spacing w:before="60" w:after="120" w:line="280" w:lineRule="auto"/>
        <w:jc w:val="both"/>
      </w:pPr>
      <w:r>
        <w:rPr>
          <w:color w:val="1A1A1A"/>
        </w:rPr>
        <w:t xml:space="preserve">Platón, en la </w:t>
      </w:r>
      <w:r>
        <w:rPr>
          <w:i/>
          <w:iCs/>
          <w:color w:val="1A1A1A"/>
        </w:rPr>
        <w:t>República</w:t>
      </w:r>
      <w:r>
        <w:rPr>
          <w:color w:val="1A1A1A"/>
        </w:rPr>
        <w:t xml:space="preserve"> y en las </w:t>
      </w:r>
      <w:r>
        <w:rPr>
          <w:i/>
          <w:iCs/>
          <w:color w:val="1A1A1A"/>
        </w:rPr>
        <w:t>Leyes</w:t>
      </w:r>
      <w:r>
        <w:rPr>
          <w:color w:val="1A1A1A"/>
        </w:rPr>
        <w:t>, propone una educación p</w:t>
      </w:r>
      <w:r>
        <w:rPr>
          <w:color w:val="1A1A1A"/>
        </w:rPr>
        <w:t>ú</w:t>
      </w:r>
      <w:r>
        <w:rPr>
          <w:color w:val="1A1A1A"/>
        </w:rPr>
        <w:t xml:space="preserve">blica, financiada y regulada por el Estado, obligatoria para todos los ciudadanos. Aristóteles, en la </w:t>
      </w:r>
      <w:r>
        <w:rPr>
          <w:i/>
          <w:iCs/>
          <w:color w:val="1A1A1A"/>
        </w:rPr>
        <w:t>Política</w:t>
      </w:r>
      <w:r>
        <w:rPr>
          <w:color w:val="1A1A1A"/>
        </w:rPr>
        <w:t xml:space="preserve">, coincide: </w:t>
      </w:r>
      <w:r>
        <w:rPr>
          <w:i/>
          <w:iCs/>
          <w:color w:val="1A1A1A"/>
        </w:rPr>
        <w:t>«la educación debe ser única y la misma para todos, y su cuidado debe ser p</w:t>
      </w:r>
      <w:r>
        <w:rPr>
          <w:i/>
          <w:iCs/>
          <w:color w:val="1A1A1A"/>
        </w:rPr>
        <w:t>ú</w:t>
      </w:r>
      <w:r>
        <w:rPr>
          <w:i/>
          <w:iCs/>
          <w:color w:val="1A1A1A"/>
        </w:rPr>
        <w:t xml:space="preserve">blico y </w:t>
      </w:r>
      <w:r>
        <w:rPr>
          <w:i/>
          <w:iCs/>
          <w:color w:val="1A1A1A"/>
        </w:rPr>
        <w:t>no privado»</w:t>
      </w:r>
      <w:r>
        <w:rPr>
          <w:color w:val="1A1A1A"/>
        </w:rPr>
        <w:t>. Ambos anticipan un principio que solo se generalizar</w:t>
      </w:r>
      <w:r>
        <w:rPr>
          <w:color w:val="1A1A1A"/>
        </w:rPr>
        <w:t>ía</w:t>
      </w:r>
      <w:r>
        <w:rPr>
          <w:color w:val="1A1A1A"/>
        </w:rPr>
        <w:t xml:space="preserve"> en la modernidad con los </w:t>
      </w:r>
      <w:r>
        <w:rPr>
          <w:color w:val="1A1A1A"/>
        </w:rPr>
        <w:t>sistemas</w:t>
      </w:r>
      <w:r>
        <w:rPr>
          <w:color w:val="1A1A1A"/>
        </w:rPr>
        <w:t xml:space="preserve"> de instrucción </w:t>
      </w:r>
      <w:r w:rsidR="00313315">
        <w:rPr>
          <w:color w:val="1A1A1A"/>
        </w:rPr>
        <w:t>pública</w:t>
      </w:r>
      <w:r>
        <w:rPr>
          <w:color w:val="1A1A1A"/>
        </w:rPr>
        <w:t>: que la formación del ciudadano es responsabilidad de la comunidad política, no solo de las familias. El contraste con el modelo es</w:t>
      </w:r>
      <w:r>
        <w:rPr>
          <w:color w:val="1A1A1A"/>
        </w:rPr>
        <w:t xml:space="preserve">partano —donde el Estado </w:t>
      </w:r>
      <w:r>
        <w:rPr>
          <w:color w:val="1A1A1A"/>
        </w:rPr>
        <w:t>absorbía</w:t>
      </w:r>
      <w:r>
        <w:rPr>
          <w:color w:val="1A1A1A"/>
        </w:rPr>
        <w:t xml:space="preserve"> completamente la educación— es revelador: la propuesta platónica y aristotélica busca el punto medio entre la privatización ateniense y la estatización espartana.</w:t>
      </w:r>
    </w:p>
    <w:p w14:paraId="1A4FF9E1" w14:textId="77777777" w:rsidR="00CC6F8F" w:rsidRDefault="009504FD">
      <w:pPr>
        <w:pStyle w:val="Ttulo1"/>
      </w:pPr>
      <w:r>
        <w:t xml:space="preserve">V. </w:t>
      </w:r>
      <w:r>
        <w:t>Conclusiones</w:t>
      </w:r>
      <w:r>
        <w:t xml:space="preserve">: </w:t>
      </w:r>
      <w:r>
        <w:t>l</w:t>
      </w:r>
      <w:r>
        <w:t xml:space="preserve">a </w:t>
      </w:r>
      <w:r>
        <w:t>h</w:t>
      </w:r>
      <w:r>
        <w:t xml:space="preserve">erencia </w:t>
      </w:r>
      <w:r>
        <w:t>p</w:t>
      </w:r>
      <w:r>
        <w:t xml:space="preserve">edagógica de la </w:t>
      </w:r>
      <w:r>
        <w:t>f</w:t>
      </w:r>
      <w:r>
        <w:t xml:space="preserve">ilosofía </w:t>
      </w:r>
      <w:r>
        <w:t>c</w:t>
      </w:r>
      <w:r>
        <w:t>lásica</w:t>
      </w:r>
    </w:p>
    <w:p w14:paraId="4EEEBE0E" w14:textId="77777777" w:rsidR="00CC6F8F" w:rsidRDefault="009504FD">
      <w:pPr>
        <w:spacing w:before="60" w:after="120" w:line="280" w:lineRule="auto"/>
        <w:jc w:val="both"/>
      </w:pPr>
      <w:r>
        <w:rPr>
          <w:color w:val="1A1A1A"/>
        </w:rPr>
        <w:t xml:space="preserve">Las tres figuras estudiadas en este documento —Sócrates, Platón y Aristóteles— constituyen juntas el corpus filosófico más influyente en la historia de la educación occidental. De su pensamiento derivan corrientes que siguen vigentes en los debates </w:t>
      </w:r>
      <w:r>
        <w:rPr>
          <w:color w:val="1A1A1A"/>
        </w:rPr>
        <w:t>pedagógicos del siglo XXI:</w:t>
      </w:r>
    </w:p>
    <w:p w14:paraId="25F2C108" w14:textId="1DE76933" w:rsidR="00CC6F8F" w:rsidRDefault="009504FD">
      <w:pPr>
        <w:spacing w:before="60" w:after="120" w:line="280" w:lineRule="auto"/>
        <w:jc w:val="both"/>
      </w:pPr>
      <w:r>
        <w:rPr>
          <w:b/>
          <w:bCs/>
          <w:color w:val="1A1A1A"/>
        </w:rPr>
        <w:t>1. La pregunta por los fines de la educación.</w:t>
      </w:r>
      <w:r>
        <w:rPr>
          <w:color w:val="1A1A1A"/>
        </w:rPr>
        <w:t xml:space="preserve"> Para los tres filósofos, educar no es transmitir información sino formar un tipo de ser humano. La pregunta '¿para </w:t>
      </w:r>
      <w:r w:rsidR="00313315">
        <w:rPr>
          <w:color w:val="1A1A1A"/>
        </w:rPr>
        <w:t>qué</w:t>
      </w:r>
      <w:r>
        <w:rPr>
          <w:color w:val="1A1A1A"/>
        </w:rPr>
        <w:t xml:space="preserve"> educamos?' precede siempre a la pregunta '¿</w:t>
      </w:r>
      <w:r w:rsidR="00313315">
        <w:rPr>
          <w:color w:val="1A1A1A"/>
        </w:rPr>
        <w:t>qué</w:t>
      </w:r>
      <w:r>
        <w:rPr>
          <w:color w:val="1A1A1A"/>
        </w:rPr>
        <w:t xml:space="preserve"> y </w:t>
      </w:r>
      <w:r w:rsidR="00313315">
        <w:rPr>
          <w:color w:val="1A1A1A"/>
        </w:rPr>
        <w:t>cómo</w:t>
      </w:r>
      <w:r>
        <w:rPr>
          <w:color w:val="1A1A1A"/>
        </w:rPr>
        <w:t xml:space="preserve"> enseñamos?</w:t>
      </w:r>
      <w:r>
        <w:rPr>
          <w:color w:val="1A1A1A"/>
        </w:rPr>
        <w:t xml:space="preserve">'. Una educación sin teoría de la persona que quiere producir es </w:t>
      </w:r>
      <w:r>
        <w:rPr>
          <w:color w:val="1A1A1A"/>
        </w:rPr>
        <w:t>técnicamente</w:t>
      </w:r>
      <w:r>
        <w:rPr>
          <w:color w:val="1A1A1A"/>
        </w:rPr>
        <w:t xml:space="preserve"> eficaz pero ciegamente al servicio de fines que no ha elegido.</w:t>
      </w:r>
    </w:p>
    <w:p w14:paraId="04223633" w14:textId="77777777" w:rsidR="00CC6F8F" w:rsidRDefault="009504FD">
      <w:pPr>
        <w:spacing w:before="60" w:after="120" w:line="280" w:lineRule="auto"/>
        <w:jc w:val="both"/>
      </w:pPr>
      <w:r>
        <w:rPr>
          <w:b/>
          <w:bCs/>
          <w:color w:val="1A1A1A"/>
        </w:rPr>
        <w:t xml:space="preserve">2. La vinculación entre virtud y </w:t>
      </w:r>
      <w:r>
        <w:rPr>
          <w:b/>
          <w:bCs/>
          <w:color w:val="1A1A1A"/>
        </w:rPr>
        <w:t>ciudadanía</w:t>
      </w:r>
      <w:r>
        <w:rPr>
          <w:b/>
          <w:bCs/>
          <w:color w:val="1A1A1A"/>
        </w:rPr>
        <w:t>.</w:t>
      </w:r>
      <w:r>
        <w:rPr>
          <w:color w:val="1A1A1A"/>
        </w:rPr>
        <w:t xml:space="preserve"> Para Sócrates, Platón y Aristóteles, la formación del buen ciudadano y</w:t>
      </w:r>
      <w:r>
        <w:rPr>
          <w:color w:val="1A1A1A"/>
        </w:rPr>
        <w:t xml:space="preserve"> la formación del buen ser humano son inseparables. No hay buena polis sin ciudadanos virtuosos, y no hay virtud auténtica sin una polis que la sostenga. Esta convicción —desafiada por el liberalismo moderno y por las </w:t>
      </w:r>
      <w:r>
        <w:rPr>
          <w:color w:val="1A1A1A"/>
        </w:rPr>
        <w:t>pedagogías</w:t>
      </w:r>
      <w:r>
        <w:rPr>
          <w:color w:val="1A1A1A"/>
        </w:rPr>
        <w:t xml:space="preserve"> del individualismo— sigue s</w:t>
      </w:r>
      <w:r>
        <w:rPr>
          <w:color w:val="1A1A1A"/>
        </w:rPr>
        <w:t>iendo uno de los ejes del debate sobre educación cívica y valores.</w:t>
      </w:r>
    </w:p>
    <w:p w14:paraId="2C77975A" w14:textId="238E3788" w:rsidR="00CC6F8F" w:rsidRDefault="009504FD">
      <w:pPr>
        <w:spacing w:before="60" w:after="120" w:line="280" w:lineRule="auto"/>
        <w:jc w:val="both"/>
      </w:pPr>
      <w:r>
        <w:rPr>
          <w:b/>
          <w:bCs/>
          <w:color w:val="1A1A1A"/>
        </w:rPr>
        <w:t>3. El conocimiento como transformación.</w:t>
      </w:r>
      <w:r>
        <w:rPr>
          <w:color w:val="1A1A1A"/>
        </w:rPr>
        <w:t xml:space="preserve"> </w:t>
      </w:r>
      <w:r>
        <w:rPr>
          <w:color w:val="1A1A1A"/>
        </w:rPr>
        <w:t>Ningún</w:t>
      </w:r>
      <w:r>
        <w:rPr>
          <w:color w:val="1A1A1A"/>
        </w:rPr>
        <w:t xml:space="preserve"> conocimiento digno de ese nombre deja al que lo adquiere igual que antes. La mayéutica socrática, la reminiscencia platónica y el h</w:t>
      </w:r>
      <w:r>
        <w:rPr>
          <w:color w:val="1A1A1A"/>
        </w:rPr>
        <w:t>á</w:t>
      </w:r>
      <w:r>
        <w:rPr>
          <w:color w:val="1A1A1A"/>
        </w:rPr>
        <w:t>bito arist</w:t>
      </w:r>
      <w:r>
        <w:rPr>
          <w:color w:val="1A1A1A"/>
        </w:rPr>
        <w:t xml:space="preserve">otélico coinciden en que aprender es cambiar: cambiar la orientación del alma (Platón), cambiar el modo de ver los </w:t>
      </w:r>
      <w:r>
        <w:rPr>
          <w:color w:val="1A1A1A"/>
        </w:rPr>
        <w:t>problemas</w:t>
      </w:r>
      <w:r>
        <w:rPr>
          <w:color w:val="1A1A1A"/>
        </w:rPr>
        <w:t xml:space="preserve"> (Sócrates), cambiar los </w:t>
      </w:r>
      <w:r>
        <w:rPr>
          <w:color w:val="1A1A1A"/>
        </w:rPr>
        <w:t>hábitos</w:t>
      </w:r>
      <w:r>
        <w:rPr>
          <w:color w:val="1A1A1A"/>
        </w:rPr>
        <w:t xml:space="preserve"> y las </w:t>
      </w:r>
      <w:r>
        <w:rPr>
          <w:color w:val="1A1A1A"/>
        </w:rPr>
        <w:t>disposiciones</w:t>
      </w:r>
      <w:r>
        <w:rPr>
          <w:color w:val="1A1A1A"/>
        </w:rPr>
        <w:t xml:space="preserve"> afectivas (Aristóteles). La reducción del aprendizaje a la acumulación de infor</w:t>
      </w:r>
      <w:r>
        <w:rPr>
          <w:color w:val="1A1A1A"/>
        </w:rPr>
        <w:t xml:space="preserve">mación verificable —tendencia dominante en los </w:t>
      </w:r>
      <w:r>
        <w:rPr>
          <w:color w:val="1A1A1A"/>
        </w:rPr>
        <w:t>sistemas</w:t>
      </w:r>
      <w:r>
        <w:rPr>
          <w:color w:val="1A1A1A"/>
        </w:rPr>
        <w:t xml:space="preserve"> educativos </w:t>
      </w:r>
      <w:r>
        <w:rPr>
          <w:color w:val="1A1A1A"/>
        </w:rPr>
        <w:t>contemporáneos</w:t>
      </w:r>
      <w:r>
        <w:rPr>
          <w:color w:val="1A1A1A"/>
        </w:rPr>
        <w:t xml:space="preserve"> orientados a la evaluación estandarizada— es exactamente lo que los tres filósofos </w:t>
      </w:r>
      <w:r>
        <w:rPr>
          <w:color w:val="1A1A1A"/>
        </w:rPr>
        <w:t>denunciarían</w:t>
      </w:r>
      <w:r>
        <w:rPr>
          <w:color w:val="1A1A1A"/>
        </w:rPr>
        <w:t xml:space="preserve"> como reducción de la </w:t>
      </w:r>
      <w:r>
        <w:rPr>
          <w:i/>
          <w:iCs/>
          <w:color w:val="1A1A1A"/>
        </w:rPr>
        <w:t>episteme</w:t>
      </w:r>
      <w:r>
        <w:rPr>
          <w:color w:val="1A1A1A"/>
        </w:rPr>
        <w:t xml:space="preserve"> a la </w:t>
      </w:r>
      <w:r>
        <w:rPr>
          <w:i/>
          <w:iCs/>
          <w:color w:val="1A1A1A"/>
        </w:rPr>
        <w:t>doxa</w:t>
      </w:r>
      <w:r w:rsidR="00313315">
        <w:rPr>
          <w:i/>
          <w:iCs/>
          <w:color w:val="1A1A1A"/>
        </w:rPr>
        <w:t>.</w:t>
      </w:r>
    </w:p>
    <w:p w14:paraId="179223FA" w14:textId="77777777" w:rsidR="00CC6F8F" w:rsidRDefault="009504FD">
      <w:pPr>
        <w:spacing w:before="60" w:after="120" w:line="280" w:lineRule="auto"/>
        <w:jc w:val="both"/>
      </w:pPr>
      <w:r>
        <w:rPr>
          <w:b/>
          <w:bCs/>
          <w:color w:val="1A1A1A"/>
        </w:rPr>
        <w:t xml:space="preserve">4. La dimensión afectiva del </w:t>
      </w:r>
      <w:r>
        <w:rPr>
          <w:b/>
          <w:bCs/>
          <w:color w:val="1A1A1A"/>
        </w:rPr>
        <w:t>aprendizaje.</w:t>
      </w:r>
      <w:r>
        <w:rPr>
          <w:color w:val="1A1A1A"/>
        </w:rPr>
        <w:t xml:space="preserve"> El amor (eros) en el </w:t>
      </w:r>
      <w:r>
        <w:rPr>
          <w:i/>
          <w:iCs/>
          <w:color w:val="1A1A1A"/>
        </w:rPr>
        <w:t>Banquete</w:t>
      </w:r>
      <w:r>
        <w:rPr>
          <w:color w:val="1A1A1A"/>
        </w:rPr>
        <w:t xml:space="preserve"> y el </w:t>
      </w:r>
      <w:r>
        <w:rPr>
          <w:i/>
          <w:iCs/>
          <w:color w:val="1A1A1A"/>
        </w:rPr>
        <w:t>Fedro</w:t>
      </w:r>
      <w:r>
        <w:rPr>
          <w:color w:val="1A1A1A"/>
        </w:rPr>
        <w:t xml:space="preserve">; el deseo del bien en la </w:t>
      </w:r>
      <w:r>
        <w:rPr>
          <w:i/>
          <w:iCs/>
          <w:color w:val="1A1A1A"/>
        </w:rPr>
        <w:t>Republica</w:t>
      </w:r>
      <w:r>
        <w:rPr>
          <w:color w:val="1A1A1A"/>
        </w:rPr>
        <w:t xml:space="preserve">; las </w:t>
      </w:r>
      <w:r>
        <w:rPr>
          <w:color w:val="1A1A1A"/>
        </w:rPr>
        <w:t>emociones</w:t>
      </w:r>
      <w:r>
        <w:rPr>
          <w:color w:val="1A1A1A"/>
        </w:rPr>
        <w:t xml:space="preserve"> como condición del h</w:t>
      </w:r>
      <w:r>
        <w:rPr>
          <w:color w:val="1A1A1A"/>
        </w:rPr>
        <w:t>á</w:t>
      </w:r>
      <w:r>
        <w:rPr>
          <w:color w:val="1A1A1A"/>
        </w:rPr>
        <w:t xml:space="preserve">bito virtuoso en la </w:t>
      </w:r>
      <w:r>
        <w:rPr>
          <w:i/>
          <w:iCs/>
          <w:color w:val="1A1A1A"/>
        </w:rPr>
        <w:t>Ética a Nicomaco</w:t>
      </w:r>
      <w:r>
        <w:rPr>
          <w:color w:val="1A1A1A"/>
        </w:rPr>
        <w:t xml:space="preserve">: </w:t>
      </w:r>
      <w:r>
        <w:rPr>
          <w:color w:val="1A1A1A"/>
        </w:rPr>
        <w:lastRenderedPageBreak/>
        <w:t xml:space="preserve">los tres filósofos reconocen que la dimensión afectiva no es un </w:t>
      </w:r>
      <w:r>
        <w:rPr>
          <w:color w:val="1A1A1A"/>
        </w:rPr>
        <w:t>obstáculo</w:t>
      </w:r>
      <w:r>
        <w:rPr>
          <w:color w:val="1A1A1A"/>
        </w:rPr>
        <w:t xml:space="preserve"> para el conocimient</w:t>
      </w:r>
      <w:r>
        <w:rPr>
          <w:color w:val="1A1A1A"/>
        </w:rPr>
        <w:t xml:space="preserve">o sino su condición. Sin la orientación del deseo hacia lo verdadero y lo bueno, </w:t>
      </w:r>
      <w:r>
        <w:rPr>
          <w:color w:val="1A1A1A"/>
        </w:rPr>
        <w:t>ningún</w:t>
      </w:r>
      <w:r>
        <w:rPr>
          <w:color w:val="1A1A1A"/>
        </w:rPr>
        <w:t xml:space="preserve"> método pedagógico puede ser eficaz.</w:t>
      </w:r>
    </w:p>
    <w:p w14:paraId="4C0875D9" w14:textId="77777777" w:rsidR="00CC6F8F" w:rsidRDefault="009504FD">
      <w:pPr>
        <w:spacing w:before="60" w:after="120" w:line="280" w:lineRule="auto"/>
        <w:jc w:val="both"/>
      </w:pPr>
      <w:r>
        <w:rPr>
          <w:b/>
          <w:bCs/>
          <w:color w:val="1A1A1A"/>
        </w:rPr>
        <w:t>5. El papel político de la educación.</w:t>
      </w:r>
      <w:r>
        <w:rPr>
          <w:color w:val="1A1A1A"/>
        </w:rPr>
        <w:t xml:space="preserve"> La insistencia de los tres filósofos en que la educación es un asunto político —que requiere l</w:t>
      </w:r>
      <w:r>
        <w:rPr>
          <w:color w:val="1A1A1A"/>
        </w:rPr>
        <w:t>a participación activa de la polis, no solo de las familias y los maestros privados— es un recordatorio permanente de que los debates sobre educación son siempre debates sobre el tipo de sociedad que queremos y que podemos construir.</w:t>
      </w:r>
    </w:p>
    <w:p w14:paraId="236BF2B4" w14:textId="77777777" w:rsidR="00CC6F8F" w:rsidRDefault="009504FD">
      <w:pPr>
        <w:pStyle w:val="Ttulo1"/>
      </w:pPr>
      <w:r>
        <w:t>Referencias Bibliograf</w:t>
      </w:r>
      <w:r>
        <w:t>icas</w:t>
      </w:r>
    </w:p>
    <w:p w14:paraId="5F753A18" w14:textId="77777777" w:rsidR="00CC6F8F" w:rsidRDefault="009504FD">
      <w:pPr>
        <w:pStyle w:val="Ttulo2"/>
      </w:pPr>
      <w:r>
        <w:t>Fuentes Antiguas</w:t>
      </w:r>
    </w:p>
    <w:p w14:paraId="1072A6AB"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Menon</w:t>
      </w:r>
      <w:r>
        <w:rPr>
          <w:color w:val="1A1A1A"/>
        </w:rPr>
        <w:t>. En: Platón, Diálogos II. Trad. F.J. Olivieri. Madrid: Gredos, 1983.</w:t>
      </w:r>
    </w:p>
    <w:p w14:paraId="3A72E19F"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Fedon</w:t>
      </w:r>
      <w:r>
        <w:rPr>
          <w:color w:val="1A1A1A"/>
        </w:rPr>
        <w:t>. En: Platón, Diálogos III. Trad. C. Garcia Gual. Madrid: Gredos, 1986.</w:t>
      </w:r>
    </w:p>
    <w:p w14:paraId="19788C84"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Fedro</w:t>
      </w:r>
      <w:r>
        <w:rPr>
          <w:color w:val="1A1A1A"/>
        </w:rPr>
        <w:t>. En: Platón, Diálogos III. Trad. E. Lledó. Madrid: G</w:t>
      </w:r>
      <w:r>
        <w:rPr>
          <w:color w:val="1A1A1A"/>
        </w:rPr>
        <w:t>redos, 1986.</w:t>
      </w:r>
    </w:p>
    <w:p w14:paraId="6293DA8E"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El Banquete</w:t>
      </w:r>
      <w:r>
        <w:rPr>
          <w:color w:val="1A1A1A"/>
        </w:rPr>
        <w:t>. En: Platón, Diálogos III. Trad. M. Martinez Hernandez. Madrid: Gredos, 1986.</w:t>
      </w:r>
    </w:p>
    <w:p w14:paraId="6BBD380D"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Republica</w:t>
      </w:r>
      <w:r>
        <w:rPr>
          <w:color w:val="1A1A1A"/>
        </w:rPr>
        <w:t>. En: Platón, Diálogos IV. Trad. C. Eggers Lan. Madrid: Gredos, 1988.</w:t>
      </w:r>
    </w:p>
    <w:p w14:paraId="2F15BFD8"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Protágoras</w:t>
      </w:r>
      <w:r>
        <w:rPr>
          <w:color w:val="1A1A1A"/>
        </w:rPr>
        <w:t xml:space="preserve">. En: Platón, Diálogos I. Trad. C. </w:t>
      </w:r>
      <w:r>
        <w:rPr>
          <w:color w:val="1A1A1A"/>
        </w:rPr>
        <w:t>Garcia Gual. Madrid: Gredos, 1981.</w:t>
      </w:r>
    </w:p>
    <w:p w14:paraId="3D094CBE" w14:textId="77777777" w:rsidR="00CC6F8F" w:rsidRDefault="009504FD">
      <w:pPr>
        <w:spacing w:before="60" w:after="120" w:line="280" w:lineRule="auto"/>
        <w:jc w:val="both"/>
      </w:pPr>
      <w:r>
        <w:rPr>
          <w:b/>
          <w:bCs/>
          <w:color w:val="1A1A1A"/>
        </w:rPr>
        <w:t>Platón.</w:t>
      </w:r>
      <w:r>
        <w:rPr>
          <w:color w:val="1A1A1A"/>
        </w:rPr>
        <w:t xml:space="preserve"> </w:t>
      </w:r>
      <w:r>
        <w:rPr>
          <w:i/>
          <w:iCs/>
          <w:color w:val="1A1A1A"/>
        </w:rPr>
        <w:t>Leyes</w:t>
      </w:r>
      <w:r>
        <w:rPr>
          <w:color w:val="1A1A1A"/>
        </w:rPr>
        <w:t>. En: Platón, Diálogos VIII-IX. Trad. F. Lisi. Madrid: Gredos, 1999.</w:t>
      </w:r>
    </w:p>
    <w:p w14:paraId="6323E7F5" w14:textId="77777777" w:rsidR="00CC6F8F" w:rsidRDefault="009504FD">
      <w:pPr>
        <w:spacing w:before="60" w:after="120" w:line="280" w:lineRule="auto"/>
        <w:jc w:val="both"/>
      </w:pPr>
      <w:r>
        <w:rPr>
          <w:b/>
          <w:bCs/>
          <w:color w:val="1A1A1A"/>
        </w:rPr>
        <w:t>Aristóteles.</w:t>
      </w:r>
      <w:r>
        <w:rPr>
          <w:color w:val="1A1A1A"/>
        </w:rPr>
        <w:t xml:space="preserve"> </w:t>
      </w:r>
      <w:r>
        <w:rPr>
          <w:i/>
          <w:iCs/>
          <w:color w:val="1A1A1A"/>
        </w:rPr>
        <w:t>Ética a Nicomaco</w:t>
      </w:r>
      <w:r>
        <w:rPr>
          <w:color w:val="1A1A1A"/>
        </w:rPr>
        <w:t>. Trad. J. Pallí Bonet. Madrid: Gredos, 1988.</w:t>
      </w:r>
    </w:p>
    <w:p w14:paraId="3365D9EE" w14:textId="77777777" w:rsidR="00CC6F8F" w:rsidRDefault="009504FD">
      <w:pPr>
        <w:spacing w:before="60" w:after="120" w:line="280" w:lineRule="auto"/>
        <w:jc w:val="both"/>
      </w:pPr>
      <w:r>
        <w:rPr>
          <w:b/>
          <w:bCs/>
          <w:color w:val="1A1A1A"/>
        </w:rPr>
        <w:t>Aristóteles.</w:t>
      </w:r>
      <w:r>
        <w:rPr>
          <w:color w:val="1A1A1A"/>
        </w:rPr>
        <w:t xml:space="preserve"> </w:t>
      </w:r>
      <w:r>
        <w:rPr>
          <w:i/>
          <w:iCs/>
          <w:color w:val="1A1A1A"/>
        </w:rPr>
        <w:t>Política</w:t>
      </w:r>
      <w:r>
        <w:rPr>
          <w:color w:val="1A1A1A"/>
        </w:rPr>
        <w:t>. Trad. M. Garcia Valdes. Madrid: Gredos, 1</w:t>
      </w:r>
      <w:r>
        <w:rPr>
          <w:color w:val="1A1A1A"/>
        </w:rPr>
        <w:t>988.</w:t>
      </w:r>
    </w:p>
    <w:p w14:paraId="02B36150" w14:textId="77777777" w:rsidR="00CC6F8F" w:rsidRDefault="009504FD">
      <w:pPr>
        <w:spacing w:before="60" w:after="120" w:line="280" w:lineRule="auto"/>
        <w:jc w:val="both"/>
      </w:pPr>
      <w:r>
        <w:rPr>
          <w:b/>
          <w:bCs/>
          <w:color w:val="1A1A1A"/>
        </w:rPr>
        <w:t>Aristóteles.</w:t>
      </w:r>
      <w:r>
        <w:rPr>
          <w:color w:val="1A1A1A"/>
        </w:rPr>
        <w:t xml:space="preserve"> </w:t>
      </w:r>
      <w:r>
        <w:rPr>
          <w:i/>
          <w:iCs/>
          <w:color w:val="1A1A1A"/>
        </w:rPr>
        <w:t>Metafísica</w:t>
      </w:r>
      <w:r>
        <w:rPr>
          <w:color w:val="1A1A1A"/>
        </w:rPr>
        <w:t>. Trad. T. Calvo Martinez. Madrid: Gredos, 1994.</w:t>
      </w:r>
    </w:p>
    <w:p w14:paraId="67BA736B" w14:textId="77777777" w:rsidR="00CC6F8F" w:rsidRDefault="009504FD">
      <w:pPr>
        <w:spacing w:before="60" w:after="120" w:line="280" w:lineRule="auto"/>
        <w:jc w:val="both"/>
      </w:pPr>
      <w:r>
        <w:rPr>
          <w:b/>
          <w:bCs/>
          <w:color w:val="1A1A1A"/>
        </w:rPr>
        <w:t>Jenofonte.</w:t>
      </w:r>
      <w:r>
        <w:rPr>
          <w:color w:val="1A1A1A"/>
        </w:rPr>
        <w:t xml:space="preserve"> </w:t>
      </w:r>
      <w:r>
        <w:rPr>
          <w:i/>
          <w:iCs/>
          <w:color w:val="1A1A1A"/>
        </w:rPr>
        <w:t>Memorables</w:t>
      </w:r>
      <w:r>
        <w:rPr>
          <w:color w:val="1A1A1A"/>
        </w:rPr>
        <w:t>. En: Jenofonte, Recuerdos de Sócrates. Trad. J.J. Torres Esbarranch. Madrid: Gredos, 1993.</w:t>
      </w:r>
    </w:p>
    <w:p w14:paraId="1B5B4CF3" w14:textId="77777777" w:rsidR="00CC6F8F" w:rsidRDefault="009504FD">
      <w:pPr>
        <w:pStyle w:val="Ttulo2"/>
      </w:pPr>
      <w:r>
        <w:t>Estudios Modernos: Filosofía Griega</w:t>
      </w:r>
    </w:p>
    <w:p w14:paraId="32642254" w14:textId="77777777" w:rsidR="00CC6F8F" w:rsidRDefault="009504FD">
      <w:pPr>
        <w:spacing w:before="60" w:after="120" w:line="280" w:lineRule="auto"/>
        <w:jc w:val="both"/>
      </w:pPr>
      <w:r>
        <w:rPr>
          <w:b/>
          <w:bCs/>
          <w:color w:val="1A1A1A"/>
        </w:rPr>
        <w:t>Jaeger, Werner.</w:t>
      </w:r>
      <w:r>
        <w:rPr>
          <w:color w:val="1A1A1A"/>
        </w:rPr>
        <w:t xml:space="preserve"> </w:t>
      </w:r>
      <w:r>
        <w:rPr>
          <w:i/>
          <w:iCs/>
          <w:color w:val="1A1A1A"/>
        </w:rPr>
        <w:t xml:space="preserve">Paideia: Los </w:t>
      </w:r>
      <w:r>
        <w:rPr>
          <w:i/>
          <w:iCs/>
          <w:color w:val="1A1A1A"/>
        </w:rPr>
        <w:t>ideales de la cultura griega</w:t>
      </w:r>
      <w:r>
        <w:rPr>
          <w:color w:val="1A1A1A"/>
        </w:rPr>
        <w:t>, 3 vols. Mexico: FCE, 1957. [Ed. orig. alemana: 1934-1947.]</w:t>
      </w:r>
    </w:p>
    <w:p w14:paraId="770EED36" w14:textId="77777777" w:rsidR="00CC6F8F" w:rsidRPr="002202FF" w:rsidRDefault="009504FD">
      <w:pPr>
        <w:spacing w:before="60" w:after="120" w:line="280" w:lineRule="auto"/>
        <w:jc w:val="both"/>
        <w:rPr>
          <w:lang w:val="en-GB"/>
        </w:rPr>
      </w:pPr>
      <w:r>
        <w:rPr>
          <w:b/>
          <w:bCs/>
          <w:color w:val="1A1A1A"/>
        </w:rPr>
        <w:t>Guthrie, W.K.C.</w:t>
      </w:r>
      <w:r>
        <w:rPr>
          <w:color w:val="1A1A1A"/>
        </w:rPr>
        <w:t xml:space="preserve"> </w:t>
      </w:r>
      <w:r>
        <w:rPr>
          <w:i/>
          <w:iCs/>
          <w:color w:val="1A1A1A"/>
        </w:rPr>
        <w:t>Historia de la filosofía griega</w:t>
      </w:r>
      <w:r>
        <w:rPr>
          <w:color w:val="1A1A1A"/>
        </w:rPr>
        <w:t xml:space="preserve">, vol. III: Siglo V. Ilustración. Madrid: Gredos, 1988; vol. IV: Platón: el hombre y sus diálogos. </w:t>
      </w:r>
      <w:r w:rsidRPr="002202FF">
        <w:rPr>
          <w:color w:val="1A1A1A"/>
          <w:lang w:val="en-GB"/>
        </w:rPr>
        <w:t>Madrid: Gredos, 1990;</w:t>
      </w:r>
      <w:r w:rsidRPr="002202FF">
        <w:rPr>
          <w:color w:val="1A1A1A"/>
          <w:lang w:val="en-GB"/>
        </w:rPr>
        <w:t xml:space="preserve"> vol. VI: Aristóteles. Madrid: Gredos, 1993.</w:t>
      </w:r>
    </w:p>
    <w:p w14:paraId="2372E391" w14:textId="77777777" w:rsidR="00CC6F8F" w:rsidRPr="002202FF" w:rsidRDefault="009504FD">
      <w:pPr>
        <w:spacing w:before="60" w:after="120" w:line="280" w:lineRule="auto"/>
        <w:jc w:val="both"/>
        <w:rPr>
          <w:lang w:val="en-GB"/>
        </w:rPr>
      </w:pPr>
      <w:r w:rsidRPr="002202FF">
        <w:rPr>
          <w:b/>
          <w:bCs/>
          <w:color w:val="1A1A1A"/>
          <w:lang w:val="en-GB"/>
        </w:rPr>
        <w:t>Vlastos, Gregory.</w:t>
      </w:r>
      <w:r w:rsidRPr="002202FF">
        <w:rPr>
          <w:color w:val="1A1A1A"/>
          <w:lang w:val="en-GB"/>
        </w:rPr>
        <w:t xml:space="preserve"> </w:t>
      </w:r>
      <w:r w:rsidRPr="002202FF">
        <w:rPr>
          <w:i/>
          <w:iCs/>
          <w:color w:val="1A1A1A"/>
          <w:lang w:val="en-GB"/>
        </w:rPr>
        <w:t>Sócrates, Ironist and Moral Philosopher</w:t>
      </w:r>
      <w:r w:rsidRPr="002202FF">
        <w:rPr>
          <w:color w:val="1A1A1A"/>
          <w:lang w:val="en-GB"/>
        </w:rPr>
        <w:t>. Ithaca: Cornell University Press, 1991.</w:t>
      </w:r>
    </w:p>
    <w:p w14:paraId="3235D7B6" w14:textId="77777777" w:rsidR="00CC6F8F" w:rsidRPr="002202FF" w:rsidRDefault="009504FD">
      <w:pPr>
        <w:spacing w:before="60" w:after="120" w:line="280" w:lineRule="auto"/>
        <w:jc w:val="both"/>
        <w:rPr>
          <w:lang w:val="en-GB"/>
        </w:rPr>
      </w:pPr>
      <w:r w:rsidRPr="002202FF">
        <w:rPr>
          <w:b/>
          <w:bCs/>
          <w:color w:val="1A1A1A"/>
          <w:lang w:val="en-GB"/>
        </w:rPr>
        <w:t>Vlastos, Gregory.</w:t>
      </w:r>
      <w:r w:rsidRPr="002202FF">
        <w:rPr>
          <w:color w:val="1A1A1A"/>
          <w:lang w:val="en-GB"/>
        </w:rPr>
        <w:t xml:space="preserve"> </w:t>
      </w:r>
      <w:r w:rsidRPr="002202FF">
        <w:rPr>
          <w:i/>
          <w:iCs/>
          <w:color w:val="1A1A1A"/>
          <w:lang w:val="en-GB"/>
        </w:rPr>
        <w:t>Platónic Studies</w:t>
      </w:r>
      <w:r w:rsidRPr="002202FF">
        <w:rPr>
          <w:color w:val="1A1A1A"/>
          <w:lang w:val="en-GB"/>
        </w:rPr>
        <w:t>. Princeton: Princeton University Press, 1973.</w:t>
      </w:r>
    </w:p>
    <w:p w14:paraId="7C102D54" w14:textId="77777777" w:rsidR="00CC6F8F" w:rsidRPr="002202FF" w:rsidRDefault="009504FD">
      <w:pPr>
        <w:spacing w:before="60" w:after="120" w:line="280" w:lineRule="auto"/>
        <w:jc w:val="both"/>
        <w:rPr>
          <w:lang w:val="en-GB"/>
        </w:rPr>
      </w:pPr>
      <w:r w:rsidRPr="002202FF">
        <w:rPr>
          <w:b/>
          <w:bCs/>
          <w:color w:val="1A1A1A"/>
          <w:lang w:val="en-GB"/>
        </w:rPr>
        <w:lastRenderedPageBreak/>
        <w:t>Kahn, Charles H.</w:t>
      </w:r>
      <w:r w:rsidRPr="002202FF">
        <w:rPr>
          <w:color w:val="1A1A1A"/>
          <w:lang w:val="en-GB"/>
        </w:rPr>
        <w:t xml:space="preserve"> </w:t>
      </w:r>
      <w:r w:rsidRPr="002202FF">
        <w:rPr>
          <w:i/>
          <w:iCs/>
          <w:color w:val="1A1A1A"/>
          <w:lang w:val="en-GB"/>
        </w:rPr>
        <w:t xml:space="preserve">Plato and the </w:t>
      </w:r>
      <w:r w:rsidRPr="002202FF">
        <w:rPr>
          <w:i/>
          <w:iCs/>
          <w:color w:val="1A1A1A"/>
          <w:lang w:val="en-GB"/>
        </w:rPr>
        <w:t>Socratic Dialogue: The Philosophical Use of a Literary Form</w:t>
      </w:r>
      <w:r w:rsidRPr="002202FF">
        <w:rPr>
          <w:color w:val="1A1A1A"/>
          <w:lang w:val="en-GB"/>
        </w:rPr>
        <w:t>. Cambridge: Cambridge University Press, 1996.</w:t>
      </w:r>
    </w:p>
    <w:p w14:paraId="55643B3A" w14:textId="77777777" w:rsidR="00CC6F8F" w:rsidRPr="002202FF" w:rsidRDefault="009504FD">
      <w:pPr>
        <w:spacing w:before="60" w:after="120" w:line="280" w:lineRule="auto"/>
        <w:jc w:val="both"/>
        <w:rPr>
          <w:lang w:val="en-GB"/>
        </w:rPr>
      </w:pPr>
      <w:r w:rsidRPr="002202FF">
        <w:rPr>
          <w:b/>
          <w:bCs/>
          <w:color w:val="1A1A1A"/>
          <w:lang w:val="en-GB"/>
        </w:rPr>
        <w:t>Irwin, Terence.</w:t>
      </w:r>
      <w:r w:rsidRPr="002202FF">
        <w:rPr>
          <w:color w:val="1A1A1A"/>
          <w:lang w:val="en-GB"/>
        </w:rPr>
        <w:t xml:space="preserve"> </w:t>
      </w:r>
      <w:r w:rsidRPr="002202FF">
        <w:rPr>
          <w:i/>
          <w:iCs/>
          <w:color w:val="1A1A1A"/>
          <w:lang w:val="en-GB"/>
        </w:rPr>
        <w:t>Plato's Ethics</w:t>
      </w:r>
      <w:r w:rsidRPr="002202FF">
        <w:rPr>
          <w:color w:val="1A1A1A"/>
          <w:lang w:val="en-GB"/>
        </w:rPr>
        <w:t>. Oxford: Oxford University Press, 1995.</w:t>
      </w:r>
    </w:p>
    <w:p w14:paraId="2E6CB87E" w14:textId="77777777" w:rsidR="00CC6F8F" w:rsidRPr="002202FF" w:rsidRDefault="009504FD">
      <w:pPr>
        <w:spacing w:before="60" w:after="120" w:line="280" w:lineRule="auto"/>
        <w:jc w:val="both"/>
        <w:rPr>
          <w:lang w:val="en-GB"/>
        </w:rPr>
      </w:pPr>
      <w:r w:rsidRPr="002202FF">
        <w:rPr>
          <w:b/>
          <w:bCs/>
          <w:color w:val="1A1A1A"/>
          <w:lang w:val="en-GB"/>
        </w:rPr>
        <w:t>Nussbaum, Martha C.</w:t>
      </w:r>
      <w:r w:rsidRPr="002202FF">
        <w:rPr>
          <w:color w:val="1A1A1A"/>
          <w:lang w:val="en-GB"/>
        </w:rPr>
        <w:t xml:space="preserve"> </w:t>
      </w:r>
      <w:r w:rsidRPr="002202FF">
        <w:rPr>
          <w:i/>
          <w:iCs/>
          <w:color w:val="1A1A1A"/>
          <w:lang w:val="en-GB"/>
        </w:rPr>
        <w:t>The Frágility of Goodness: Luck and Ethics in Greek Tragedy</w:t>
      </w:r>
      <w:r w:rsidRPr="002202FF">
        <w:rPr>
          <w:i/>
          <w:iCs/>
          <w:color w:val="1A1A1A"/>
          <w:lang w:val="en-GB"/>
        </w:rPr>
        <w:t xml:space="preserve"> and Philosophy</w:t>
      </w:r>
      <w:r w:rsidRPr="002202FF">
        <w:rPr>
          <w:color w:val="1A1A1A"/>
          <w:lang w:val="en-GB"/>
        </w:rPr>
        <w:t xml:space="preserve">. </w:t>
      </w:r>
      <w:r>
        <w:rPr>
          <w:color w:val="1A1A1A"/>
        </w:rPr>
        <w:t xml:space="preserve">Cambridge: Cambridge University Press, 1986. [Trad. esp.: La frágilidad del bien. </w:t>
      </w:r>
      <w:r w:rsidRPr="002202FF">
        <w:rPr>
          <w:color w:val="1A1A1A"/>
          <w:lang w:val="en-GB"/>
        </w:rPr>
        <w:t>Madrid: Visor, 1995.]</w:t>
      </w:r>
    </w:p>
    <w:p w14:paraId="52479946" w14:textId="77777777" w:rsidR="00CC6F8F" w:rsidRPr="002202FF" w:rsidRDefault="009504FD">
      <w:pPr>
        <w:spacing w:before="60" w:after="120" w:line="280" w:lineRule="auto"/>
        <w:jc w:val="both"/>
        <w:rPr>
          <w:lang w:val="en-GB"/>
        </w:rPr>
      </w:pPr>
      <w:r w:rsidRPr="002202FF">
        <w:rPr>
          <w:b/>
          <w:bCs/>
          <w:color w:val="1A1A1A"/>
          <w:lang w:val="en-GB"/>
        </w:rPr>
        <w:t>Nussbaum, Martha C.</w:t>
      </w:r>
      <w:r w:rsidRPr="002202FF">
        <w:rPr>
          <w:color w:val="1A1A1A"/>
          <w:lang w:val="en-GB"/>
        </w:rPr>
        <w:t xml:space="preserve"> </w:t>
      </w:r>
      <w:r w:rsidRPr="002202FF">
        <w:rPr>
          <w:i/>
          <w:iCs/>
          <w:color w:val="1A1A1A"/>
          <w:lang w:val="en-GB"/>
        </w:rPr>
        <w:t>Upheavals of Thought: The Intelligence of Emotions</w:t>
      </w:r>
      <w:r w:rsidRPr="002202FF">
        <w:rPr>
          <w:color w:val="1A1A1A"/>
          <w:lang w:val="en-GB"/>
        </w:rPr>
        <w:t>. Cambridge: Cambridge University Press, 2001.</w:t>
      </w:r>
    </w:p>
    <w:p w14:paraId="376A3C7C" w14:textId="77777777" w:rsidR="00CC6F8F" w:rsidRPr="002202FF" w:rsidRDefault="009504FD">
      <w:pPr>
        <w:spacing w:before="60" w:after="120" w:line="280" w:lineRule="auto"/>
        <w:jc w:val="both"/>
        <w:rPr>
          <w:lang w:val="en-GB"/>
        </w:rPr>
      </w:pPr>
      <w:r w:rsidRPr="002202FF">
        <w:rPr>
          <w:b/>
          <w:bCs/>
          <w:color w:val="1A1A1A"/>
          <w:lang w:val="en-GB"/>
        </w:rPr>
        <w:t>Annas, Julia.</w:t>
      </w:r>
      <w:r w:rsidRPr="002202FF">
        <w:rPr>
          <w:color w:val="1A1A1A"/>
          <w:lang w:val="en-GB"/>
        </w:rPr>
        <w:t xml:space="preserve"> </w:t>
      </w:r>
      <w:r w:rsidRPr="002202FF">
        <w:rPr>
          <w:i/>
          <w:iCs/>
          <w:color w:val="1A1A1A"/>
          <w:lang w:val="en-GB"/>
        </w:rPr>
        <w:t>An I</w:t>
      </w:r>
      <w:r w:rsidRPr="002202FF">
        <w:rPr>
          <w:i/>
          <w:iCs/>
          <w:color w:val="1A1A1A"/>
          <w:lang w:val="en-GB"/>
        </w:rPr>
        <w:t>ntroduction to Plato's Republic</w:t>
      </w:r>
      <w:r w:rsidRPr="002202FF">
        <w:rPr>
          <w:color w:val="1A1A1A"/>
          <w:lang w:val="en-GB"/>
        </w:rPr>
        <w:t>. Oxford: Clarendon Press, 1981.</w:t>
      </w:r>
    </w:p>
    <w:p w14:paraId="1E0F2FD5" w14:textId="77777777" w:rsidR="00CC6F8F" w:rsidRPr="002202FF" w:rsidRDefault="009504FD">
      <w:pPr>
        <w:spacing w:before="60" w:after="120" w:line="280" w:lineRule="auto"/>
        <w:jc w:val="both"/>
        <w:rPr>
          <w:lang w:val="en-GB"/>
        </w:rPr>
      </w:pPr>
      <w:r w:rsidRPr="002202FF">
        <w:rPr>
          <w:b/>
          <w:bCs/>
          <w:color w:val="1A1A1A"/>
          <w:lang w:val="en-GB"/>
        </w:rPr>
        <w:t>Broadie, Sarah.</w:t>
      </w:r>
      <w:r w:rsidRPr="002202FF">
        <w:rPr>
          <w:color w:val="1A1A1A"/>
          <w:lang w:val="en-GB"/>
        </w:rPr>
        <w:t xml:space="preserve"> </w:t>
      </w:r>
      <w:r w:rsidRPr="002202FF">
        <w:rPr>
          <w:i/>
          <w:iCs/>
          <w:color w:val="1A1A1A"/>
          <w:lang w:val="en-GB"/>
        </w:rPr>
        <w:t>Ethics with Aristotle</w:t>
      </w:r>
      <w:r w:rsidRPr="002202FF">
        <w:rPr>
          <w:color w:val="1A1A1A"/>
          <w:lang w:val="en-GB"/>
        </w:rPr>
        <w:t>. Oxford: Oxford University Press, 1991.</w:t>
      </w:r>
    </w:p>
    <w:p w14:paraId="26D0FFE3" w14:textId="77777777" w:rsidR="00CC6F8F" w:rsidRPr="002202FF" w:rsidRDefault="009504FD">
      <w:pPr>
        <w:spacing w:before="60" w:after="120" w:line="280" w:lineRule="auto"/>
        <w:jc w:val="both"/>
        <w:rPr>
          <w:lang w:val="en-GB"/>
        </w:rPr>
      </w:pPr>
      <w:r w:rsidRPr="002202FF">
        <w:rPr>
          <w:b/>
          <w:bCs/>
          <w:color w:val="1A1A1A"/>
          <w:lang w:val="en-GB"/>
        </w:rPr>
        <w:t>Cooper, John M.</w:t>
      </w:r>
      <w:r w:rsidRPr="002202FF">
        <w:rPr>
          <w:color w:val="1A1A1A"/>
          <w:lang w:val="en-GB"/>
        </w:rPr>
        <w:t xml:space="preserve"> </w:t>
      </w:r>
      <w:r w:rsidRPr="002202FF">
        <w:rPr>
          <w:i/>
          <w:iCs/>
          <w:color w:val="1A1A1A"/>
          <w:lang w:val="en-GB"/>
        </w:rPr>
        <w:t>Reason and Human Good in Aristotle</w:t>
      </w:r>
      <w:r w:rsidRPr="002202FF">
        <w:rPr>
          <w:color w:val="1A1A1A"/>
          <w:lang w:val="en-GB"/>
        </w:rPr>
        <w:t>. Cambridge, MA: Harvard University Press, 1975.</w:t>
      </w:r>
    </w:p>
    <w:p w14:paraId="0E875060" w14:textId="77777777" w:rsidR="00CC6F8F" w:rsidRDefault="009504FD">
      <w:pPr>
        <w:pStyle w:val="Ttulo2"/>
      </w:pPr>
      <w:r>
        <w:t>Filosofía de la</w:t>
      </w:r>
      <w:r>
        <w:t xml:space="preserve"> Educación</w:t>
      </w:r>
    </w:p>
    <w:p w14:paraId="5C523DBF" w14:textId="77777777" w:rsidR="00CC6F8F" w:rsidRPr="002202FF" w:rsidRDefault="009504FD">
      <w:pPr>
        <w:spacing w:before="60" w:after="120" w:line="280" w:lineRule="auto"/>
        <w:jc w:val="both"/>
        <w:rPr>
          <w:lang w:val="en-GB"/>
        </w:rPr>
      </w:pPr>
      <w:r>
        <w:rPr>
          <w:b/>
          <w:bCs/>
          <w:color w:val="1A1A1A"/>
        </w:rPr>
        <w:t>Marrou, Henri-Irenee.</w:t>
      </w:r>
      <w:r>
        <w:rPr>
          <w:color w:val="1A1A1A"/>
        </w:rPr>
        <w:t xml:space="preserve"> </w:t>
      </w:r>
      <w:r>
        <w:rPr>
          <w:i/>
          <w:iCs/>
          <w:color w:val="1A1A1A"/>
        </w:rPr>
        <w:t>Historia de la educación en la Antiguedad</w:t>
      </w:r>
      <w:r>
        <w:rPr>
          <w:color w:val="1A1A1A"/>
        </w:rPr>
        <w:t xml:space="preserve">. </w:t>
      </w:r>
      <w:r w:rsidRPr="002202FF">
        <w:rPr>
          <w:color w:val="1A1A1A"/>
          <w:lang w:val="en-GB"/>
        </w:rPr>
        <w:t>Mexico: FCE, 1985.</w:t>
      </w:r>
    </w:p>
    <w:p w14:paraId="693F59CD" w14:textId="77777777" w:rsidR="00CC6F8F" w:rsidRPr="002202FF" w:rsidRDefault="009504FD">
      <w:pPr>
        <w:spacing w:before="60" w:after="120" w:line="280" w:lineRule="auto"/>
        <w:jc w:val="both"/>
        <w:rPr>
          <w:lang w:val="en-GB"/>
        </w:rPr>
      </w:pPr>
      <w:r w:rsidRPr="002202FF">
        <w:rPr>
          <w:b/>
          <w:bCs/>
          <w:color w:val="1A1A1A"/>
          <w:lang w:val="en-GB"/>
        </w:rPr>
        <w:t>Mintz, Avi I.</w:t>
      </w:r>
      <w:r w:rsidRPr="002202FF">
        <w:rPr>
          <w:color w:val="1A1A1A"/>
          <w:lang w:val="en-GB"/>
        </w:rPr>
        <w:t xml:space="preserve"> </w:t>
      </w:r>
      <w:r w:rsidRPr="002202FF">
        <w:rPr>
          <w:i/>
          <w:iCs/>
          <w:color w:val="1A1A1A"/>
          <w:lang w:val="en-GB"/>
        </w:rPr>
        <w:t>Plato's Children: Understanding Plato's Educational Philosophy</w:t>
      </w:r>
      <w:r w:rsidRPr="002202FF">
        <w:rPr>
          <w:color w:val="1A1A1A"/>
          <w:lang w:val="en-GB"/>
        </w:rPr>
        <w:t>. Cham: Springer, 2019.</w:t>
      </w:r>
    </w:p>
    <w:p w14:paraId="0E0AD43F" w14:textId="77777777" w:rsidR="00CC6F8F" w:rsidRDefault="009504FD">
      <w:pPr>
        <w:spacing w:before="60" w:after="120" w:line="280" w:lineRule="auto"/>
        <w:jc w:val="both"/>
      </w:pPr>
      <w:r w:rsidRPr="002202FF">
        <w:rPr>
          <w:b/>
          <w:bCs/>
          <w:color w:val="1A1A1A"/>
          <w:lang w:val="en-GB"/>
        </w:rPr>
        <w:t>Curren, Randall (ed.).</w:t>
      </w:r>
      <w:r w:rsidRPr="002202FF">
        <w:rPr>
          <w:color w:val="1A1A1A"/>
          <w:lang w:val="en-GB"/>
        </w:rPr>
        <w:t xml:space="preserve"> </w:t>
      </w:r>
      <w:r w:rsidRPr="002202FF">
        <w:rPr>
          <w:i/>
          <w:iCs/>
          <w:color w:val="1A1A1A"/>
          <w:lang w:val="en-GB"/>
        </w:rPr>
        <w:t>A Companion to the Philosophy of Educa</w:t>
      </w:r>
      <w:r w:rsidRPr="002202FF">
        <w:rPr>
          <w:i/>
          <w:iCs/>
          <w:color w:val="1A1A1A"/>
          <w:lang w:val="en-GB"/>
        </w:rPr>
        <w:t>tion</w:t>
      </w:r>
      <w:r w:rsidRPr="002202FF">
        <w:rPr>
          <w:color w:val="1A1A1A"/>
          <w:lang w:val="en-GB"/>
        </w:rPr>
        <w:t xml:space="preserve">. </w:t>
      </w:r>
      <w:r>
        <w:rPr>
          <w:color w:val="1A1A1A"/>
        </w:rPr>
        <w:t>Oxford: Blackwell, 2003. [Especialmente caps. 1-3 sobre la tradición antigua.]</w:t>
      </w:r>
    </w:p>
    <w:p w14:paraId="661BC39A" w14:textId="77777777" w:rsidR="00CC6F8F" w:rsidRDefault="009504FD">
      <w:pPr>
        <w:spacing w:before="60" w:after="120" w:line="280" w:lineRule="auto"/>
        <w:jc w:val="both"/>
      </w:pPr>
      <w:r>
        <w:rPr>
          <w:b/>
          <w:bCs/>
          <w:color w:val="1A1A1A"/>
        </w:rPr>
        <w:t>MacIntyre, Alasdair.</w:t>
      </w:r>
      <w:r>
        <w:rPr>
          <w:color w:val="1A1A1A"/>
        </w:rPr>
        <w:t xml:space="preserve"> </w:t>
      </w:r>
      <w:r>
        <w:rPr>
          <w:i/>
          <w:iCs/>
          <w:color w:val="1A1A1A"/>
        </w:rPr>
        <w:t>Tras la virtud</w:t>
      </w:r>
      <w:r>
        <w:rPr>
          <w:color w:val="1A1A1A"/>
        </w:rPr>
        <w:t>. Barcelona: Critica, 1987. [Sobre la tradición aristotélica de la virtud y su relevancia contemporanea.]</w:t>
      </w:r>
    </w:p>
    <w:p w14:paraId="4E2C40C8" w14:textId="77777777" w:rsidR="00CC6F8F" w:rsidRDefault="009504FD">
      <w:pPr>
        <w:spacing w:before="60" w:after="120" w:line="280" w:lineRule="auto"/>
        <w:jc w:val="both"/>
      </w:pPr>
      <w:r>
        <w:rPr>
          <w:b/>
          <w:bCs/>
          <w:color w:val="1A1A1A"/>
        </w:rPr>
        <w:t>Hadot, Pierre.</w:t>
      </w:r>
      <w:r>
        <w:rPr>
          <w:color w:val="1A1A1A"/>
        </w:rPr>
        <w:t xml:space="preserve"> </w:t>
      </w:r>
      <w:r>
        <w:rPr>
          <w:i/>
          <w:iCs/>
          <w:color w:val="1A1A1A"/>
        </w:rPr>
        <w:t>La filosofía co</w:t>
      </w:r>
      <w:r>
        <w:rPr>
          <w:i/>
          <w:iCs/>
          <w:color w:val="1A1A1A"/>
        </w:rPr>
        <w:t>mo forma de vida</w:t>
      </w:r>
      <w:r>
        <w:rPr>
          <w:color w:val="1A1A1A"/>
        </w:rPr>
        <w:t>. Barcelona: Alpha Decay, 2009.</w:t>
      </w:r>
    </w:p>
    <w:sectPr w:rsidR="00CC6F8F">
      <w:headerReference w:type="default" r:id="rI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1399" w14:textId="77777777" w:rsidR="009504FD" w:rsidRDefault="009504FD">
      <w:r>
        <w:separator/>
      </w:r>
    </w:p>
  </w:endnote>
  <w:endnote w:type="continuationSeparator" w:id="0">
    <w:p w14:paraId="3865B003" w14:textId="77777777" w:rsidR="009504FD" w:rsidRDefault="0095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F5B9" w14:textId="0EA110D7" w:rsidR="00CC6F8F" w:rsidRDefault="009504FD">
    <w:pPr>
      <w:pBdr>
        <w:top w:val="single" w:sz="4" w:space="0" w:color="5C2D8B"/>
      </w:pBdr>
      <w:jc w:val="center"/>
    </w:pPr>
    <w:r>
      <w:rPr>
        <w:color w:val="555555"/>
        <w:sz w:val="18"/>
        <w:szCs w:val="18"/>
      </w:rPr>
      <w:t xml:space="preserve">- </w:t>
    </w:r>
    <w:r>
      <w:rPr>
        <w:color w:val="555555"/>
        <w:sz w:val="18"/>
        <w:szCs w:val="18"/>
      </w:rPr>
      <w:fldChar w:fldCharType="begin"/>
    </w:r>
    <w:r>
      <w:rPr>
        <w:color w:val="555555"/>
        <w:sz w:val="18"/>
        <w:szCs w:val="18"/>
      </w:rPr>
      <w:instrText>PAGE</w:instrText>
    </w:r>
    <w:r w:rsidR="002202FF">
      <w:rPr>
        <w:color w:val="555555"/>
        <w:sz w:val="18"/>
        <w:szCs w:val="18"/>
      </w:rPr>
      <w:fldChar w:fldCharType="separate"/>
    </w:r>
    <w:r w:rsidR="0080150D">
      <w:rPr>
        <w:noProof/>
        <w:color w:val="555555"/>
        <w:sz w:val="18"/>
        <w:szCs w:val="18"/>
      </w:rPr>
      <w:t>1</w:t>
    </w:r>
    <w:r>
      <w:rPr>
        <w:color w:val="555555"/>
        <w:sz w:val="18"/>
        <w:szCs w:val="18"/>
      </w:rPr>
      <w:fldChar w:fldCharType="end"/>
    </w:r>
    <w:r>
      <w:rPr>
        <w:color w:val="555555"/>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6321B" w14:textId="77777777" w:rsidR="009504FD" w:rsidRDefault="009504FD">
      <w:r>
        <w:separator/>
      </w:r>
    </w:p>
  </w:footnote>
  <w:footnote w:type="continuationSeparator" w:id="0">
    <w:p w14:paraId="646C24CE" w14:textId="77777777" w:rsidR="009504FD" w:rsidRDefault="00950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2F75" w14:textId="77777777" w:rsidR="00CC6F8F" w:rsidRDefault="009504FD">
    <w:pPr>
      <w:pBdr>
        <w:bottom w:val="single" w:sz="4" w:space="0" w:color="5C2D8B"/>
      </w:pBdr>
      <w:jc w:val="right"/>
    </w:pPr>
    <w:r>
      <w:rPr>
        <w:i/>
        <w:iCs/>
        <w:color w:val="555555"/>
        <w:sz w:val="18"/>
        <w:szCs w:val="18"/>
      </w:rPr>
      <w:t>Sócrates, Platón y Aristóteles: Virtud, Conocimiento y Educación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8F"/>
    <w:rsid w:val="002202FF"/>
    <w:rsid w:val="0029367D"/>
    <w:rsid w:val="00313315"/>
    <w:rsid w:val="00433011"/>
    <w:rsid w:val="0080150D"/>
    <w:rsid w:val="009504FD"/>
    <w:rsid w:val="00CC6F8F"/>
    <w:rsid w:val="00FF7507"/>
    <w:rsid w:val="015C430E"/>
    <w:rsid w:val="02531943"/>
    <w:rsid w:val="1B26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CFCC"/>
  <w15:docId w15:val="{1D2E3E7B-A104-41B2-93CF-D7BCD4BD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next w:val="Normal"/>
    <w:qFormat/>
    <w:pPr>
      <w:spacing w:before="360" w:after="120"/>
      <w:outlineLvl w:val="0"/>
    </w:pPr>
    <w:rPr>
      <w:b/>
      <w:bCs/>
      <w:color w:val="3B1A5C"/>
      <w:sz w:val="34"/>
      <w:szCs w:val="34"/>
    </w:rPr>
  </w:style>
  <w:style w:type="paragraph" w:styleId="Ttulo2">
    <w:name w:val="heading 2"/>
    <w:next w:val="Normal"/>
    <w:qFormat/>
    <w:pPr>
      <w:spacing w:before="280" w:after="100"/>
      <w:outlineLvl w:val="1"/>
    </w:pPr>
    <w:rPr>
      <w:b/>
      <w:bCs/>
      <w:color w:val="5C2D8B"/>
      <w:sz w:val="26"/>
      <w:szCs w:val="26"/>
    </w:rPr>
  </w:style>
  <w:style w:type="paragraph" w:styleId="Ttulo3">
    <w:name w:val="heading 3"/>
    <w:next w:val="Normal"/>
    <w:qFormat/>
    <w:pPr>
      <w:spacing w:before="200" w:after="80"/>
      <w:outlineLvl w:val="2"/>
    </w:pPr>
    <w:rPr>
      <w:b/>
      <w:bCs/>
      <w:i/>
      <w:iCs/>
      <w:color w:val="7A5C1E"/>
      <w:sz w:val="22"/>
      <w:szCs w:val="22"/>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qFormat/>
    <w:rPr>
      <w:vertAlign w:val="superscript"/>
    </w:rPr>
  </w:style>
  <w:style w:type="character" w:styleId="Refdenotaalpie">
    <w:name w:val="footnote reference"/>
    <w:uiPriority w:val="99"/>
    <w:semiHidden/>
    <w:unhideWhenUsed/>
    <w:qFormat/>
    <w:rPr>
      <w:vertAlign w:val="superscript"/>
    </w:rPr>
  </w:style>
  <w:style w:type="character" w:styleId="Hipervnculo">
    <w:name w:val="Hyperlink"/>
    <w:uiPriority w:val="99"/>
    <w:unhideWhenUsed/>
    <w:qFormat/>
    <w:rPr>
      <w:color w:val="0563C1"/>
      <w:u w:val="single"/>
    </w:rPr>
  </w:style>
  <w:style w:type="paragraph" w:styleId="Textonotapie">
    <w:name w:val="footnote text"/>
    <w:link w:val="TextonotapieCar"/>
    <w:uiPriority w:val="99"/>
    <w:semiHidden/>
    <w:unhideWhenUsed/>
    <w:qFormat/>
  </w:style>
  <w:style w:type="paragraph" w:styleId="Textonotaalfinal">
    <w:name w:val="endnote text"/>
    <w:link w:val="TextonotaalfinalCar"/>
    <w:uiPriority w:val="99"/>
    <w:semiHidden/>
    <w:unhideWhenUsed/>
    <w:qFormat/>
  </w:style>
  <w:style w:type="paragraph" w:styleId="Ttulo">
    <w:name w:val="Title"/>
    <w:qFormat/>
    <w:rPr>
      <w:sz w:val="56"/>
      <w:szCs w:val="56"/>
    </w:rPr>
  </w:style>
  <w:style w:type="paragraph" w:styleId="Prrafodelista">
    <w:name w:val="List Paragraph"/>
    <w:qFormat/>
    <w:rPr>
      <w:sz w:val="22"/>
      <w:szCs w:val="22"/>
    </w:rPr>
  </w:style>
  <w:style w:type="character" w:customStyle="1" w:styleId="TextonotapieCar">
    <w:name w:val="Texto nota pie Car"/>
    <w:link w:val="Textonotapie"/>
    <w:uiPriority w:val="99"/>
    <w:semiHidden/>
    <w:unhideWhenUsed/>
    <w:qFormat/>
    <w:rPr>
      <w:sz w:val="20"/>
      <w:szCs w:val="20"/>
    </w:rPr>
  </w:style>
  <w:style w:type="character" w:customStyle="1" w:styleId="TextonotaalfinalCar">
    <w:name w:val="Texto nota al final Car"/>
    <w:link w:val="Textonotaalfinal"/>
    <w:uiPriority w:val="99"/>
    <w:semiHidden/>
    <w:unhideWhenUsed/>
    <w:qFormat/>
    <w:rPr>
      <w:sz w:val="20"/>
      <w:szCs w:val="20"/>
    </w:rPr>
  </w:style>
  <w:style w:type="character" w:styleId="nfasis">
    <w:name w:val="Emphasis"/>
    <w:basedOn w:val="Fuentedeprrafopredeter"/>
    <w:uiPriority w:val="20"/>
    <w:qFormat/>
    <w:rsid w:val="00220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15</Pages>
  <Words>6404</Words>
  <Characters>35224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4</cp:revision>
  <dcterms:created xsi:type="dcterms:W3CDTF">2026-03-17T14:26:00Z</dcterms:created>
  <dcterms:modified xsi:type="dcterms:W3CDTF">2026-03-17T18:51:00Z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D77F638CC3B744DBB7F9E376EAFB7CB9_13</vt:lpwstr>
  </property>
</Properties>
</file>