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DC88" w14:textId="57D4917D" w:rsidR="00B67093" w:rsidRDefault="00B67093" w:rsidP="00B67093">
      <w:pPr>
        <w:ind w:firstLine="0"/>
      </w:pPr>
      <w:r>
        <w:t xml:space="preserve">Pauta de parcial presencial - Introducción a la teoría literaria </w:t>
      </w:r>
      <w:r>
        <w:t>–</w:t>
      </w:r>
      <w:r>
        <w:t xml:space="preserve"> </w:t>
      </w:r>
      <w:r>
        <w:t>30 de abril 2026</w:t>
      </w:r>
    </w:p>
    <w:p w14:paraId="45F5284B" w14:textId="77777777" w:rsidR="00B67093" w:rsidRDefault="00B67093" w:rsidP="00B67093">
      <w:pPr>
        <w:ind w:firstLine="0"/>
      </w:pPr>
      <w:r>
        <w:t>FHCE Udelar</w:t>
      </w:r>
    </w:p>
    <w:p w14:paraId="1418AA34" w14:textId="77777777" w:rsidR="00B67093" w:rsidRDefault="00B67093" w:rsidP="00B67093">
      <w:pPr>
        <w:ind w:firstLine="0"/>
      </w:pPr>
    </w:p>
    <w:p w14:paraId="018E1270" w14:textId="77777777" w:rsidR="00B67093" w:rsidRDefault="00B67093" w:rsidP="00B67093">
      <w:pPr>
        <w:ind w:firstLine="0"/>
      </w:pPr>
      <w:r>
        <w:t xml:space="preserve">Conteste </w:t>
      </w:r>
      <w:r>
        <w:rPr>
          <w:b/>
        </w:rPr>
        <w:t>seis</w:t>
      </w:r>
      <w:r>
        <w:t xml:space="preserve"> de las siguientes ocho preguntas:</w:t>
      </w:r>
    </w:p>
    <w:p w14:paraId="780C2EE6" w14:textId="77777777" w:rsidR="00B67093" w:rsidRDefault="00B67093" w:rsidP="00B67093">
      <w:pPr>
        <w:ind w:firstLine="0"/>
      </w:pPr>
    </w:p>
    <w:p w14:paraId="01F8FCC9" w14:textId="062B24F6" w:rsidR="00B67093" w:rsidRDefault="00B67093" w:rsidP="000A05C1">
      <w:pPr>
        <w:numPr>
          <w:ilvl w:val="0"/>
          <w:numId w:val="2"/>
        </w:numPr>
        <w:spacing w:before="240" w:line="240" w:lineRule="auto"/>
        <w:ind w:left="714" w:hanging="357"/>
      </w:pPr>
      <w:r>
        <w:t xml:space="preserve">En la “Introducción” de Una introducción a la teoría literaria, Eagleton hace referencia a un experimento realizado por el crítico I. A. Richards. Describa el experimento y </w:t>
      </w:r>
      <w:r>
        <w:t>relacione con el concepto de “ideología” tal cual lo define</w:t>
      </w:r>
      <w:r>
        <w:t xml:space="preserve"> Eagleton</w:t>
      </w:r>
    </w:p>
    <w:p w14:paraId="37ADAB08" w14:textId="77777777" w:rsidR="007400C0" w:rsidRDefault="00B67093" w:rsidP="007400C0">
      <w:pPr>
        <w:numPr>
          <w:ilvl w:val="0"/>
          <w:numId w:val="2"/>
        </w:numPr>
        <w:spacing w:before="240"/>
      </w:pPr>
      <w:r>
        <w:t>A qué se refiere Bourdieu cuando trabaja el “campo” como mediación específica</w:t>
      </w:r>
    </w:p>
    <w:p w14:paraId="371DF80B" w14:textId="73AFBB34" w:rsidR="007400C0" w:rsidRDefault="00B67093" w:rsidP="007400C0">
      <w:pPr>
        <w:numPr>
          <w:ilvl w:val="0"/>
          <w:numId w:val="2"/>
        </w:numPr>
        <w:spacing w:before="240"/>
      </w:pPr>
      <w:r>
        <w:t>¿Cuál es la oposición principal que estructura el campo literario? Desarrolle</w:t>
      </w:r>
    </w:p>
    <w:p w14:paraId="5D85ADBD" w14:textId="4248CD5B" w:rsidR="007400C0" w:rsidRDefault="007400C0" w:rsidP="00B67093">
      <w:pPr>
        <w:numPr>
          <w:ilvl w:val="0"/>
          <w:numId w:val="2"/>
        </w:numPr>
        <w:spacing w:before="240"/>
      </w:pPr>
      <w:r>
        <w:t>A partir del texto “</w:t>
      </w:r>
      <w:r>
        <w:t>P</w:t>
      </w:r>
      <w:r>
        <w:t>olítica de la literatura”</w:t>
      </w:r>
      <w:r>
        <w:t xml:space="preserve">, reconstruya la polémica que desarrolla </w:t>
      </w:r>
      <w:proofErr w:type="spellStart"/>
      <w:r>
        <w:t>Ranciére</w:t>
      </w:r>
      <w:proofErr w:type="spellEnd"/>
      <w:r>
        <w:t xml:space="preserve"> en torno a la noción de </w:t>
      </w:r>
      <w:r w:rsidRPr="007400C0">
        <w:t>“petrificación del lenguaje”</w:t>
      </w:r>
    </w:p>
    <w:p w14:paraId="3AB4B265" w14:textId="1B076B8B" w:rsidR="000A05C1" w:rsidRPr="000A05C1" w:rsidRDefault="000A05C1" w:rsidP="000A05C1">
      <w:pPr>
        <w:pStyle w:val="NormalWeb"/>
        <w:numPr>
          <w:ilvl w:val="0"/>
          <w:numId w:val="2"/>
        </w:numPr>
        <w:spacing w:before="0" w:beforeAutospacing="0" w:after="0" w:afterAutospacing="0"/>
        <w:jc w:val="both"/>
        <w:textAlignment w:val="baseline"/>
        <w:rPr>
          <w:color w:val="000000"/>
        </w:rPr>
      </w:pPr>
      <w:r>
        <w:rPr>
          <w:color w:val="000000"/>
        </w:rPr>
        <w:t xml:space="preserve">En “La filología y los filólogos”, </w:t>
      </w:r>
      <w:proofErr w:type="spellStart"/>
      <w:r>
        <w:rPr>
          <w:color w:val="000000"/>
        </w:rPr>
        <w:t>Codoñer</w:t>
      </w:r>
      <w:proofErr w:type="spellEnd"/>
      <w:r>
        <w:rPr>
          <w:color w:val="000000"/>
        </w:rPr>
        <w:t xml:space="preserve"> afirma que el filólogo debe evitar proyectar su mentalidad actual sobre épocas pasadas. ¿A qué se refiere? ¿Por qué es importante para el filólogo? ¿Qué ejemplo utiliza la autora para argumentar su postura sobre este aspecto del trabajo filológico?</w:t>
      </w:r>
    </w:p>
    <w:p w14:paraId="4099B4CB" w14:textId="637BEE7A" w:rsidR="00B67093" w:rsidRDefault="000A05C1" w:rsidP="000A05C1">
      <w:pPr>
        <w:numPr>
          <w:ilvl w:val="0"/>
          <w:numId w:val="2"/>
        </w:numPr>
        <w:spacing w:before="240" w:line="240" w:lineRule="auto"/>
        <w:ind w:left="714" w:hanging="357"/>
      </w:pPr>
      <w:r>
        <w:t>Según el texto de P</w:t>
      </w:r>
      <w:r w:rsidRPr="000A05C1">
        <w:t xml:space="preserve">érez </w:t>
      </w:r>
      <w:r>
        <w:t>F</w:t>
      </w:r>
      <w:r w:rsidRPr="000A05C1">
        <w:t xml:space="preserve">ontdevila </w:t>
      </w:r>
      <w:r>
        <w:t>y T</w:t>
      </w:r>
      <w:r w:rsidRPr="000A05C1">
        <w:t xml:space="preserve">orras </w:t>
      </w:r>
      <w:proofErr w:type="gramStart"/>
      <w:r>
        <w:t>F</w:t>
      </w:r>
      <w:r w:rsidRPr="000A05C1">
        <w:t>rancés</w:t>
      </w:r>
      <w:proofErr w:type="gramEnd"/>
      <w:r>
        <w:t xml:space="preserve"> tratado en clase </w:t>
      </w:r>
      <w:r w:rsidRPr="000A05C1">
        <w:t>¿</w:t>
      </w:r>
      <w:r>
        <w:t>de qué manera proponen trabajar al “autor” los estudios autoriales contemporáneos?</w:t>
      </w:r>
    </w:p>
    <w:p w14:paraId="452B4E13" w14:textId="49C280FF" w:rsidR="000A05C1" w:rsidRDefault="000A05C1" w:rsidP="000A05C1">
      <w:pPr>
        <w:numPr>
          <w:ilvl w:val="0"/>
          <w:numId w:val="2"/>
        </w:numPr>
        <w:spacing w:before="240" w:line="240" w:lineRule="auto"/>
        <w:ind w:left="714" w:hanging="357"/>
      </w:pPr>
      <w:r>
        <w:t>En “La muerte del autor”, se sostiene que el autor es un “personaje moderno”. Explique la relación de esta afirmación con la t</w:t>
      </w:r>
      <w:r w:rsidR="00C50063">
        <w:t>e</w:t>
      </w:r>
      <w:r>
        <w:t>sis central del texto y destaque al menos un proceso histórico que Barthes asocie a la figura del autor.</w:t>
      </w:r>
    </w:p>
    <w:p w14:paraId="43917620" w14:textId="295F0466" w:rsidR="000A05C1" w:rsidRDefault="000A05C1" w:rsidP="000A05C1">
      <w:pPr>
        <w:numPr>
          <w:ilvl w:val="0"/>
          <w:numId w:val="2"/>
        </w:numPr>
        <w:spacing w:before="240" w:line="240" w:lineRule="auto"/>
        <w:ind w:left="714" w:hanging="357"/>
      </w:pPr>
      <w:r>
        <w:t>En “La falacia intencional”, los autores distinguen entre tres tipos de evidencia a disposición del crítico: interna, externa e intermedia. Explique cada tipo y su relación con la falacia intencional, según el texto.</w:t>
      </w:r>
    </w:p>
    <w:p w14:paraId="3D283529" w14:textId="4DBADEB4" w:rsidR="00B67093" w:rsidRDefault="00B67093" w:rsidP="00B67093">
      <w:pPr>
        <w:pStyle w:val="Prrafodelista"/>
        <w:ind w:firstLine="0"/>
      </w:pPr>
    </w:p>
    <w:sectPr w:rsidR="00B670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2FB"/>
    <w:multiLevelType w:val="hybridMultilevel"/>
    <w:tmpl w:val="561E195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D2F1CC1"/>
    <w:multiLevelType w:val="multilevel"/>
    <w:tmpl w:val="AFEEF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F91447"/>
    <w:multiLevelType w:val="multilevel"/>
    <w:tmpl w:val="502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426214">
    <w:abstractNumId w:val="0"/>
  </w:num>
  <w:num w:numId="2" w16cid:durableId="1679188530">
    <w:abstractNumId w:val="1"/>
  </w:num>
  <w:num w:numId="3" w16cid:durableId="152582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93"/>
    <w:rsid w:val="000A05C1"/>
    <w:rsid w:val="007400C0"/>
    <w:rsid w:val="00AB5F77"/>
    <w:rsid w:val="00B67093"/>
    <w:rsid w:val="00C5006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144A"/>
  <w15:chartTrackingRefBased/>
  <w15:docId w15:val="{39551643-871A-4E81-BF47-8FA5A052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093"/>
    <w:pPr>
      <w:spacing w:after="0" w:line="360" w:lineRule="auto"/>
      <w:ind w:firstLine="567"/>
      <w:jc w:val="both"/>
    </w:pPr>
    <w:rPr>
      <w:rFonts w:ascii="Times New Roman" w:eastAsia="Times New Roman" w:hAnsi="Times New Roman" w:cs="Times New Roman"/>
      <w:kern w:val="0"/>
      <w:lang w:val="es" w:eastAsia="es-419"/>
      <w14:ligatures w14:val="none"/>
    </w:rPr>
  </w:style>
  <w:style w:type="paragraph" w:styleId="Ttulo1">
    <w:name w:val="heading 1"/>
    <w:basedOn w:val="Normal"/>
    <w:next w:val="Normal"/>
    <w:link w:val="Ttulo1Car"/>
    <w:uiPriority w:val="9"/>
    <w:qFormat/>
    <w:rsid w:val="00B67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67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670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670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670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6709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709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709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709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70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670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670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6709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6709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670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70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70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7093"/>
    <w:rPr>
      <w:rFonts w:eastAsiaTheme="majorEastAsia" w:cstheme="majorBidi"/>
      <w:color w:val="272727" w:themeColor="text1" w:themeTint="D8"/>
    </w:rPr>
  </w:style>
  <w:style w:type="paragraph" w:styleId="Ttulo">
    <w:name w:val="Title"/>
    <w:basedOn w:val="Normal"/>
    <w:next w:val="Normal"/>
    <w:link w:val="TtuloCar"/>
    <w:uiPriority w:val="10"/>
    <w:qFormat/>
    <w:rsid w:val="00B67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70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70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70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7093"/>
    <w:pPr>
      <w:spacing w:before="160"/>
      <w:jc w:val="center"/>
    </w:pPr>
    <w:rPr>
      <w:i/>
      <w:iCs/>
      <w:color w:val="404040" w:themeColor="text1" w:themeTint="BF"/>
    </w:rPr>
  </w:style>
  <w:style w:type="character" w:customStyle="1" w:styleId="CitaCar">
    <w:name w:val="Cita Car"/>
    <w:basedOn w:val="Fuentedeprrafopredeter"/>
    <w:link w:val="Cita"/>
    <w:uiPriority w:val="29"/>
    <w:rsid w:val="00B67093"/>
    <w:rPr>
      <w:i/>
      <w:iCs/>
      <w:color w:val="404040" w:themeColor="text1" w:themeTint="BF"/>
    </w:rPr>
  </w:style>
  <w:style w:type="paragraph" w:styleId="Prrafodelista">
    <w:name w:val="List Paragraph"/>
    <w:basedOn w:val="Normal"/>
    <w:uiPriority w:val="34"/>
    <w:qFormat/>
    <w:rsid w:val="00B67093"/>
    <w:pPr>
      <w:ind w:left="720"/>
      <w:contextualSpacing/>
    </w:pPr>
  </w:style>
  <w:style w:type="character" w:styleId="nfasisintenso">
    <w:name w:val="Intense Emphasis"/>
    <w:basedOn w:val="Fuentedeprrafopredeter"/>
    <w:uiPriority w:val="21"/>
    <w:qFormat/>
    <w:rsid w:val="00B67093"/>
    <w:rPr>
      <w:i/>
      <w:iCs/>
      <w:color w:val="2F5496" w:themeColor="accent1" w:themeShade="BF"/>
    </w:rPr>
  </w:style>
  <w:style w:type="paragraph" w:styleId="Citadestacada">
    <w:name w:val="Intense Quote"/>
    <w:basedOn w:val="Normal"/>
    <w:next w:val="Normal"/>
    <w:link w:val="CitadestacadaCar"/>
    <w:uiPriority w:val="30"/>
    <w:qFormat/>
    <w:rsid w:val="00B67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67093"/>
    <w:rPr>
      <w:i/>
      <w:iCs/>
      <w:color w:val="2F5496" w:themeColor="accent1" w:themeShade="BF"/>
    </w:rPr>
  </w:style>
  <w:style w:type="character" w:styleId="Referenciaintensa">
    <w:name w:val="Intense Reference"/>
    <w:basedOn w:val="Fuentedeprrafopredeter"/>
    <w:uiPriority w:val="32"/>
    <w:qFormat/>
    <w:rsid w:val="00B67093"/>
    <w:rPr>
      <w:b/>
      <w:bCs/>
      <w:smallCaps/>
      <w:color w:val="2F5496" w:themeColor="accent1" w:themeShade="BF"/>
      <w:spacing w:val="5"/>
    </w:rPr>
  </w:style>
  <w:style w:type="paragraph" w:styleId="NormalWeb">
    <w:name w:val="Normal (Web)"/>
    <w:basedOn w:val="Normal"/>
    <w:uiPriority w:val="99"/>
    <w:unhideWhenUsed/>
    <w:rsid w:val="000A05C1"/>
    <w:pPr>
      <w:spacing w:before="100" w:beforeAutospacing="1" w:after="100" w:afterAutospacing="1" w:line="240" w:lineRule="auto"/>
      <w:ind w:firstLine="0"/>
      <w:jc w:val="left"/>
    </w:pPr>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duarte</dc:creator>
  <cp:keywords/>
  <dc:description/>
  <cp:lastModifiedBy>deborah duarte</cp:lastModifiedBy>
  <cp:revision>1</cp:revision>
  <dcterms:created xsi:type="dcterms:W3CDTF">2026-04-30T12:02:00Z</dcterms:created>
  <dcterms:modified xsi:type="dcterms:W3CDTF">2026-04-30T12:34:00Z</dcterms:modified>
</cp:coreProperties>
</file>